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4BD" w14:textId="6D9FC000" w:rsidR="001C2525" w:rsidRPr="00D92504" w:rsidRDefault="005C47BF" w:rsidP="001C2525">
      <w:pPr>
        <w:jc w:val="center"/>
        <w:rPr>
          <w:rFonts w:ascii="Verdana" w:hAnsi="Verdana"/>
          <w:b/>
          <w:sz w:val="20"/>
          <w:szCs w:val="24"/>
          <w:u w:val="single"/>
        </w:rPr>
      </w:pPr>
      <w:r>
        <w:rPr>
          <w:rFonts w:ascii="Verdana" w:hAnsi="Verdana"/>
          <w:b/>
          <w:sz w:val="20"/>
          <w:szCs w:val="24"/>
          <w:u w:val="single"/>
        </w:rPr>
        <w:t>RÊZIKNAMEYA</w:t>
      </w:r>
      <w:r w:rsidR="001A3FCE" w:rsidRPr="001A3FCE">
        <w:rPr>
          <w:rFonts w:ascii="Verdana" w:hAnsi="Verdana"/>
          <w:b/>
          <w:sz w:val="20"/>
          <w:szCs w:val="24"/>
          <w:u w:val="single"/>
        </w:rPr>
        <w:t xml:space="preserve"> </w:t>
      </w:r>
      <w:r>
        <w:rPr>
          <w:rFonts w:ascii="Verdana" w:hAnsi="Verdana"/>
          <w:b/>
          <w:sz w:val="20"/>
          <w:szCs w:val="24"/>
          <w:u w:val="single"/>
        </w:rPr>
        <w:t>‘</w:t>
      </w:r>
      <w:r w:rsidR="001A3FCE" w:rsidRPr="001A3FCE">
        <w:rPr>
          <w:rFonts w:ascii="Verdana" w:hAnsi="Verdana"/>
          <w:b/>
          <w:sz w:val="20"/>
          <w:szCs w:val="24"/>
          <w:u w:val="single"/>
        </w:rPr>
        <w:t>DUBLÎN</w:t>
      </w:r>
      <w:r>
        <w:rPr>
          <w:rFonts w:ascii="Verdana" w:hAnsi="Verdana"/>
          <w:b/>
          <w:sz w:val="20"/>
          <w:szCs w:val="24"/>
          <w:u w:val="single"/>
        </w:rPr>
        <w:t>Ê’</w:t>
      </w:r>
      <w:r w:rsidR="001A3FCE" w:rsidRPr="001A3FCE">
        <w:rPr>
          <w:rFonts w:ascii="Verdana" w:hAnsi="Verdana"/>
          <w:b/>
          <w:sz w:val="20"/>
          <w:szCs w:val="24"/>
          <w:u w:val="single"/>
        </w:rPr>
        <w:t xml:space="preserve"> (QANÛNA </w:t>
      </w:r>
      <w:proofErr w:type="spellStart"/>
      <w:r>
        <w:rPr>
          <w:rFonts w:ascii="Verdana" w:hAnsi="Verdana"/>
          <w:b/>
          <w:sz w:val="20"/>
          <w:szCs w:val="24"/>
          <w:u w:val="single"/>
        </w:rPr>
        <w:t>Hejmara</w:t>
      </w:r>
      <w:proofErr w:type="spellEnd"/>
      <w:r w:rsidR="001A3FCE" w:rsidRPr="001A3FCE">
        <w:rPr>
          <w:rFonts w:ascii="Verdana" w:hAnsi="Verdana"/>
          <w:b/>
          <w:sz w:val="20"/>
          <w:szCs w:val="24"/>
          <w:u w:val="single"/>
        </w:rPr>
        <w:t xml:space="preserve"> 604/2013)</w:t>
      </w:r>
    </w:p>
    <w:p w14:paraId="2CE27A70" w14:textId="77777777" w:rsidR="001C2525" w:rsidRPr="00D92504" w:rsidRDefault="001C2525" w:rsidP="004A66F1">
      <w:pPr>
        <w:rPr>
          <w:rFonts w:ascii="Verdana" w:hAnsi="Verdana"/>
          <w:sz w:val="16"/>
          <w:szCs w:val="20"/>
        </w:rPr>
      </w:pPr>
    </w:p>
    <w:p w14:paraId="0EA58D78" w14:textId="351E770E" w:rsidR="001A3FCE" w:rsidRPr="00AE4629" w:rsidRDefault="00C54C1E" w:rsidP="00C54C1E">
      <w:pPr>
        <w:rPr>
          <w:rFonts w:cstheme="minorHAnsi"/>
          <w:sz w:val="18"/>
          <w:szCs w:val="20"/>
        </w:rPr>
      </w:pPr>
      <w:proofErr w:type="spellStart"/>
      <w:r w:rsidRPr="00AE4629">
        <w:rPr>
          <w:rFonts w:cstheme="minorHAnsi"/>
          <w:sz w:val="18"/>
          <w:szCs w:val="20"/>
        </w:rPr>
        <w:t>Ev</w:t>
      </w:r>
      <w:proofErr w:type="spellEnd"/>
      <w:r w:rsidRPr="00AE4629">
        <w:rPr>
          <w:rFonts w:cstheme="minorHAnsi"/>
          <w:sz w:val="18"/>
          <w:szCs w:val="20"/>
        </w:rPr>
        <w:t xml:space="preserve"> </w:t>
      </w:r>
      <w:proofErr w:type="spellStart"/>
      <w:r w:rsidRPr="00AE4629">
        <w:rPr>
          <w:rFonts w:cstheme="minorHAnsi"/>
          <w:sz w:val="18"/>
          <w:szCs w:val="20"/>
        </w:rPr>
        <w:t>rastiya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ku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we li </w:t>
      </w:r>
      <w:proofErr w:type="spellStart"/>
      <w:r w:rsidR="001A3FCE" w:rsidRPr="00AE4629">
        <w:rPr>
          <w:rFonts w:cstheme="minorHAnsi"/>
          <w:sz w:val="18"/>
          <w:szCs w:val="20"/>
        </w:rPr>
        <w:t>Qibrisê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daxwaza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penaberiyê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kir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, </w:t>
      </w:r>
      <w:proofErr w:type="spellStart"/>
      <w:r w:rsidR="005C47BF" w:rsidRPr="00AE4629">
        <w:rPr>
          <w:rFonts w:cstheme="minorHAnsi"/>
          <w:sz w:val="18"/>
          <w:szCs w:val="20"/>
        </w:rPr>
        <w:t>misoger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nake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ku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serlêdana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we li </w:t>
      </w:r>
      <w:proofErr w:type="spellStart"/>
      <w:r w:rsidR="001A3FCE" w:rsidRPr="00AE4629">
        <w:rPr>
          <w:rFonts w:cstheme="minorHAnsi"/>
          <w:sz w:val="18"/>
          <w:szCs w:val="20"/>
        </w:rPr>
        <w:t>vir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were </w:t>
      </w:r>
      <w:proofErr w:type="spellStart"/>
      <w:r w:rsidR="001A3FCE" w:rsidRPr="00AE4629">
        <w:rPr>
          <w:rFonts w:cstheme="minorHAnsi"/>
          <w:sz w:val="18"/>
          <w:szCs w:val="20"/>
        </w:rPr>
        <w:t>lêkolînkirin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. </w:t>
      </w:r>
      <w:proofErr w:type="spellStart"/>
      <w:r w:rsidR="001A3FCE" w:rsidRPr="00AE4629">
        <w:rPr>
          <w:rFonts w:cstheme="minorHAnsi"/>
          <w:sz w:val="18"/>
          <w:szCs w:val="20"/>
        </w:rPr>
        <w:t>Welatê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ku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dê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serlêdana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we </w:t>
      </w:r>
      <w:proofErr w:type="spellStart"/>
      <w:r w:rsidR="001A3FCE" w:rsidRPr="00AE4629">
        <w:rPr>
          <w:rFonts w:cstheme="minorHAnsi"/>
          <w:sz w:val="18"/>
          <w:szCs w:val="20"/>
        </w:rPr>
        <w:t>ya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ji </w:t>
      </w:r>
      <w:proofErr w:type="spellStart"/>
      <w:r w:rsidR="001A3FCE" w:rsidRPr="00AE4629">
        <w:rPr>
          <w:rFonts w:cstheme="minorHAnsi"/>
          <w:sz w:val="18"/>
          <w:szCs w:val="20"/>
        </w:rPr>
        <w:t>bo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parastina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navneteweyî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vekolîne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, bi </w:t>
      </w:r>
      <w:proofErr w:type="spellStart"/>
      <w:r w:rsidR="001A3FCE" w:rsidRPr="00AE4629">
        <w:rPr>
          <w:rFonts w:cstheme="minorHAnsi"/>
          <w:b/>
          <w:bCs/>
          <w:sz w:val="18"/>
          <w:szCs w:val="20"/>
        </w:rPr>
        <w:t>Rêziknameya</w:t>
      </w:r>
      <w:proofErr w:type="spellEnd"/>
      <w:r w:rsidR="001A3FCE" w:rsidRPr="00AE4629">
        <w:rPr>
          <w:rFonts w:cstheme="minorHAnsi"/>
          <w:b/>
          <w:bCs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b/>
          <w:bCs/>
          <w:sz w:val="18"/>
          <w:szCs w:val="20"/>
        </w:rPr>
        <w:t>Dublin</w:t>
      </w:r>
      <w:r w:rsidR="005C47BF" w:rsidRPr="00AE4629">
        <w:rPr>
          <w:rFonts w:cstheme="minorHAnsi"/>
          <w:b/>
          <w:bCs/>
          <w:sz w:val="18"/>
          <w:szCs w:val="20"/>
        </w:rPr>
        <w:t>ê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ve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5C47BF" w:rsidRPr="00AE4629">
        <w:rPr>
          <w:rFonts w:cstheme="minorHAnsi"/>
          <w:sz w:val="18"/>
          <w:szCs w:val="20"/>
        </w:rPr>
        <w:t>hatiye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damezrandin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ku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qanûnek</w:t>
      </w:r>
      <w:r w:rsidRPr="00AE4629">
        <w:rPr>
          <w:rFonts w:cstheme="minorHAnsi"/>
          <w:sz w:val="18"/>
          <w:szCs w:val="20"/>
        </w:rPr>
        <w:t>e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Ewropî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ye </w:t>
      </w:r>
      <w:r w:rsidRPr="00AE4629">
        <w:rPr>
          <w:rFonts w:cstheme="minorHAnsi"/>
          <w:sz w:val="18"/>
          <w:szCs w:val="20"/>
        </w:rPr>
        <w:t>û</w:t>
      </w:r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diyar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dike ka </w:t>
      </w:r>
      <w:proofErr w:type="spellStart"/>
      <w:r w:rsidR="001A3FCE" w:rsidRPr="00AE4629">
        <w:rPr>
          <w:rFonts w:cstheme="minorHAnsi"/>
          <w:sz w:val="18"/>
          <w:szCs w:val="20"/>
        </w:rPr>
        <w:t>kîjan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Dewleta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Endam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a </w:t>
      </w:r>
      <w:proofErr w:type="spellStart"/>
      <w:r w:rsidR="001A3FCE" w:rsidRPr="00AE4629">
        <w:rPr>
          <w:rFonts w:cstheme="minorHAnsi"/>
          <w:sz w:val="18"/>
          <w:szCs w:val="20"/>
        </w:rPr>
        <w:t>Yekîtiya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Ewropî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ji </w:t>
      </w:r>
      <w:proofErr w:type="spellStart"/>
      <w:r w:rsidR="001A3FCE" w:rsidRPr="00AE4629">
        <w:rPr>
          <w:rFonts w:cstheme="minorHAnsi"/>
          <w:sz w:val="18"/>
          <w:szCs w:val="20"/>
        </w:rPr>
        <w:t>lêkolîna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serlêdana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we </w:t>
      </w:r>
      <w:proofErr w:type="spellStart"/>
      <w:r w:rsidR="001A3FCE" w:rsidRPr="00AE4629">
        <w:rPr>
          <w:rFonts w:cstheme="minorHAnsi"/>
          <w:sz w:val="18"/>
          <w:szCs w:val="20"/>
        </w:rPr>
        <w:t>ya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bo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parastina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navneteweyî</w:t>
      </w:r>
      <w:proofErr w:type="spellEnd"/>
      <w:r w:rsidR="001A3FCE" w:rsidRPr="00AE4629">
        <w:rPr>
          <w:rFonts w:cstheme="minorHAnsi"/>
          <w:sz w:val="18"/>
          <w:szCs w:val="20"/>
        </w:rPr>
        <w:t>/</w:t>
      </w:r>
      <w:proofErr w:type="spellStart"/>
      <w:r w:rsidR="001A3FCE" w:rsidRPr="00AE4629">
        <w:rPr>
          <w:rFonts w:cstheme="minorHAnsi"/>
          <w:sz w:val="18"/>
          <w:szCs w:val="20"/>
        </w:rPr>
        <w:t>penaberiyê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</w:t>
      </w:r>
      <w:proofErr w:type="spellStart"/>
      <w:r w:rsidR="001A3FCE" w:rsidRPr="00AE4629">
        <w:rPr>
          <w:rFonts w:cstheme="minorHAnsi"/>
          <w:sz w:val="18"/>
          <w:szCs w:val="20"/>
        </w:rPr>
        <w:t>berpirsiyar</w:t>
      </w:r>
      <w:proofErr w:type="spellEnd"/>
      <w:r w:rsidR="001A3FCE" w:rsidRPr="00AE4629">
        <w:rPr>
          <w:rFonts w:cstheme="minorHAnsi"/>
          <w:sz w:val="18"/>
          <w:szCs w:val="20"/>
        </w:rPr>
        <w:t xml:space="preserve"> e.</w:t>
      </w:r>
    </w:p>
    <w:p w14:paraId="0030FD34" w14:textId="77777777" w:rsidR="001A3FCE" w:rsidRPr="001A3FCE" w:rsidRDefault="001A3FCE" w:rsidP="001A3FCE">
      <w:pPr>
        <w:rPr>
          <w:rFonts w:ascii="Verdana" w:hAnsi="Verdana"/>
          <w:sz w:val="16"/>
          <w:szCs w:val="20"/>
        </w:rPr>
      </w:pPr>
    </w:p>
    <w:p w14:paraId="6DCBF27B" w14:textId="19F3ABCC" w:rsidR="001A3FCE" w:rsidRPr="00D92504" w:rsidRDefault="001A3FCE" w:rsidP="00C902F0">
      <w:pPr>
        <w:jc w:val="both"/>
        <w:rPr>
          <w:rFonts w:ascii="Verdana" w:hAnsi="Verdana"/>
          <w:sz w:val="16"/>
          <w:szCs w:val="20"/>
        </w:rPr>
      </w:pPr>
      <w:r w:rsidRPr="001A3FCE">
        <w:rPr>
          <w:rFonts w:ascii="Verdana" w:hAnsi="Verdana"/>
          <w:sz w:val="16"/>
          <w:szCs w:val="20"/>
        </w:rPr>
        <w:t xml:space="preserve">Li </w:t>
      </w:r>
      <w:proofErr w:type="spellStart"/>
      <w:r w:rsidRPr="001A3FCE">
        <w:rPr>
          <w:rFonts w:ascii="Verdana" w:hAnsi="Verdana"/>
          <w:sz w:val="16"/>
          <w:szCs w:val="20"/>
        </w:rPr>
        <w:t>gorî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vê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qanûnê</w:t>
      </w:r>
      <w:proofErr w:type="spellEnd"/>
      <w:r w:rsidRPr="001A3FCE">
        <w:rPr>
          <w:rFonts w:ascii="Verdana" w:hAnsi="Verdana"/>
          <w:sz w:val="16"/>
          <w:szCs w:val="20"/>
        </w:rPr>
        <w:t xml:space="preserve">, </w:t>
      </w:r>
      <w:proofErr w:type="spellStart"/>
      <w:r w:rsidRPr="001A3FCE">
        <w:rPr>
          <w:rFonts w:ascii="Verdana" w:hAnsi="Verdana"/>
          <w:sz w:val="16"/>
          <w:szCs w:val="20"/>
        </w:rPr>
        <w:t>tenê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welatek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berpirsiyar</w:t>
      </w:r>
      <w:proofErr w:type="spellEnd"/>
      <w:r w:rsidRPr="001A3FCE">
        <w:rPr>
          <w:rFonts w:ascii="Verdana" w:hAnsi="Verdana"/>
          <w:sz w:val="16"/>
          <w:szCs w:val="20"/>
        </w:rPr>
        <w:t xml:space="preserve"> e </w:t>
      </w:r>
      <w:proofErr w:type="spellStart"/>
      <w:r w:rsidRPr="001A3FCE">
        <w:rPr>
          <w:rFonts w:ascii="Verdana" w:hAnsi="Verdana"/>
          <w:sz w:val="16"/>
          <w:szCs w:val="20"/>
        </w:rPr>
        <w:t>ku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r w:rsidR="00C902F0">
        <w:rPr>
          <w:rFonts w:ascii="Verdana" w:hAnsi="Verdana"/>
          <w:sz w:val="16"/>
          <w:szCs w:val="20"/>
        </w:rPr>
        <w:t xml:space="preserve">li </w:t>
      </w:r>
      <w:proofErr w:type="spellStart"/>
      <w:r w:rsidRPr="001A3FCE">
        <w:rPr>
          <w:rFonts w:ascii="Verdana" w:hAnsi="Verdana"/>
          <w:sz w:val="16"/>
          <w:szCs w:val="20"/>
        </w:rPr>
        <w:t>daxwaza</w:t>
      </w:r>
      <w:proofErr w:type="spellEnd"/>
      <w:r w:rsidRPr="001A3FCE">
        <w:rPr>
          <w:rFonts w:ascii="Verdana" w:hAnsi="Verdana"/>
          <w:sz w:val="16"/>
          <w:szCs w:val="20"/>
        </w:rPr>
        <w:t xml:space="preserve"> we </w:t>
      </w:r>
      <w:proofErr w:type="spellStart"/>
      <w:r w:rsidRPr="001A3FCE">
        <w:rPr>
          <w:rFonts w:ascii="Verdana" w:hAnsi="Verdana"/>
          <w:sz w:val="16"/>
          <w:szCs w:val="20"/>
        </w:rPr>
        <w:t>ya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penaberiyê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="00C902F0">
        <w:rPr>
          <w:rFonts w:ascii="Verdana" w:hAnsi="Verdana"/>
          <w:sz w:val="16"/>
          <w:szCs w:val="20"/>
        </w:rPr>
        <w:t>binêre</w:t>
      </w:r>
      <w:proofErr w:type="spellEnd"/>
      <w:r w:rsidRPr="001A3FCE">
        <w:rPr>
          <w:rFonts w:ascii="Verdana" w:hAnsi="Verdana"/>
          <w:sz w:val="16"/>
          <w:szCs w:val="20"/>
        </w:rPr>
        <w:t xml:space="preserve">. </w:t>
      </w:r>
      <w:proofErr w:type="spellStart"/>
      <w:r w:rsidRPr="001A3FCE">
        <w:rPr>
          <w:rFonts w:ascii="Verdana" w:hAnsi="Verdana"/>
          <w:sz w:val="16"/>
          <w:szCs w:val="20"/>
        </w:rPr>
        <w:t>Ev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qanûn</w:t>
      </w:r>
      <w:proofErr w:type="spellEnd"/>
      <w:r w:rsidRPr="001A3FCE">
        <w:rPr>
          <w:rFonts w:ascii="Verdana" w:hAnsi="Verdana"/>
          <w:sz w:val="16"/>
          <w:szCs w:val="20"/>
        </w:rPr>
        <w:t xml:space="preserve"> li 31 </w:t>
      </w:r>
      <w:proofErr w:type="spellStart"/>
      <w:r w:rsidRPr="001A3FCE">
        <w:rPr>
          <w:rFonts w:ascii="Verdana" w:hAnsi="Verdana"/>
          <w:sz w:val="16"/>
          <w:szCs w:val="20"/>
        </w:rPr>
        <w:t>welatan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tê</w:t>
      </w:r>
      <w:proofErr w:type="spellEnd"/>
      <w:r w:rsidRPr="001A3FCE">
        <w:rPr>
          <w:rFonts w:ascii="Verdana" w:hAnsi="Verdana"/>
          <w:sz w:val="16"/>
          <w:szCs w:val="20"/>
        </w:rPr>
        <w:t xml:space="preserve"> </w:t>
      </w:r>
      <w:proofErr w:type="spellStart"/>
      <w:r w:rsidRPr="001A3FCE">
        <w:rPr>
          <w:rFonts w:ascii="Verdana" w:hAnsi="Verdana"/>
          <w:sz w:val="16"/>
          <w:szCs w:val="20"/>
        </w:rPr>
        <w:t>sepandin</w:t>
      </w:r>
      <w:proofErr w:type="spellEnd"/>
      <w:r w:rsidRPr="001A3FCE">
        <w:rPr>
          <w:rFonts w:ascii="Verdana" w:hAnsi="Verdana"/>
          <w:sz w:val="16"/>
          <w:szCs w:val="20"/>
        </w:rPr>
        <w:t>:</w:t>
      </w:r>
    </w:p>
    <w:p w14:paraId="5008F0EB" w14:textId="77777777" w:rsidR="004A66F1" w:rsidRPr="00D92504" w:rsidRDefault="004A66F1" w:rsidP="00E05731">
      <w:pPr>
        <w:pStyle w:val="Default"/>
        <w:jc w:val="both"/>
        <w:rPr>
          <w:rFonts w:ascii="Verdana" w:hAnsi="Verdana"/>
          <w:sz w:val="16"/>
          <w:szCs w:val="20"/>
        </w:rPr>
      </w:pPr>
    </w:p>
    <w:p w14:paraId="08CAF4D9" w14:textId="22BD6A0E" w:rsidR="001A3FCE" w:rsidRPr="00AE4629" w:rsidRDefault="001A3FCE" w:rsidP="001A484F">
      <w:pPr>
        <w:rPr>
          <w:rFonts w:cstheme="minorHAnsi"/>
          <w:i/>
          <w:sz w:val="18"/>
          <w:szCs w:val="20"/>
        </w:rPr>
      </w:pPr>
      <w:r w:rsidRPr="00AE4629">
        <w:rPr>
          <w:rFonts w:cstheme="minorHAnsi"/>
          <w:i/>
          <w:sz w:val="18"/>
          <w:szCs w:val="20"/>
        </w:rPr>
        <w:t xml:space="preserve">a) 27 </w:t>
      </w:r>
      <w:proofErr w:type="spellStart"/>
      <w:r w:rsidRPr="00AE4629">
        <w:rPr>
          <w:rFonts w:cstheme="minorHAnsi"/>
          <w:i/>
          <w:sz w:val="18"/>
          <w:szCs w:val="20"/>
        </w:rPr>
        <w:t>welatên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</w:t>
      </w:r>
      <w:proofErr w:type="spellStart"/>
      <w:r w:rsidRPr="00AE4629">
        <w:rPr>
          <w:rFonts w:cstheme="minorHAnsi"/>
          <w:i/>
          <w:sz w:val="18"/>
          <w:szCs w:val="20"/>
        </w:rPr>
        <w:t>Yekîtiya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</w:t>
      </w:r>
      <w:proofErr w:type="spellStart"/>
      <w:r w:rsidRPr="00AE4629">
        <w:rPr>
          <w:rFonts w:cstheme="minorHAnsi"/>
          <w:i/>
          <w:sz w:val="18"/>
          <w:szCs w:val="20"/>
        </w:rPr>
        <w:t>Ewropî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</w:t>
      </w:r>
      <w:proofErr w:type="spellStart"/>
      <w:r w:rsidRPr="00AE4629">
        <w:rPr>
          <w:rFonts w:cstheme="minorHAnsi"/>
          <w:i/>
          <w:sz w:val="18"/>
          <w:szCs w:val="20"/>
        </w:rPr>
        <w:t>A</w:t>
      </w:r>
      <w:r w:rsidR="001A484F" w:rsidRPr="00AE4629">
        <w:rPr>
          <w:rFonts w:cstheme="minorHAnsi"/>
          <w:i/>
          <w:sz w:val="18"/>
          <w:szCs w:val="20"/>
        </w:rPr>
        <w:t>vû</w:t>
      </w:r>
      <w:r w:rsidRPr="00AE4629">
        <w:rPr>
          <w:rFonts w:cstheme="minorHAnsi"/>
          <w:i/>
          <w:sz w:val="18"/>
          <w:szCs w:val="20"/>
        </w:rPr>
        <w:t>strya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(AT), </w:t>
      </w:r>
      <w:proofErr w:type="spellStart"/>
      <w:r w:rsidRPr="00AE4629">
        <w:rPr>
          <w:rFonts w:cstheme="minorHAnsi"/>
          <w:i/>
          <w:sz w:val="18"/>
          <w:szCs w:val="20"/>
        </w:rPr>
        <w:t>Bel</w:t>
      </w:r>
      <w:r w:rsidR="001A484F" w:rsidRPr="00AE4629">
        <w:rPr>
          <w:rFonts w:cstheme="minorHAnsi"/>
          <w:i/>
          <w:sz w:val="18"/>
          <w:szCs w:val="20"/>
        </w:rPr>
        <w:t>j</w:t>
      </w:r>
      <w:r w:rsidRPr="00AE4629">
        <w:rPr>
          <w:rFonts w:cstheme="minorHAnsi"/>
          <w:i/>
          <w:sz w:val="18"/>
          <w:szCs w:val="20"/>
        </w:rPr>
        <w:t>îka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(BE), </w:t>
      </w:r>
      <w:proofErr w:type="spellStart"/>
      <w:r w:rsidRPr="00AE4629">
        <w:rPr>
          <w:rFonts w:cstheme="minorHAnsi"/>
          <w:i/>
          <w:sz w:val="18"/>
          <w:szCs w:val="20"/>
        </w:rPr>
        <w:t>Bul</w:t>
      </w:r>
      <w:r w:rsidR="001A484F" w:rsidRPr="00AE4629">
        <w:rPr>
          <w:rFonts w:cstheme="minorHAnsi"/>
          <w:i/>
          <w:sz w:val="18"/>
          <w:szCs w:val="20"/>
        </w:rPr>
        <w:t>x</w:t>
      </w:r>
      <w:r w:rsidRPr="00AE4629">
        <w:rPr>
          <w:rFonts w:cstheme="minorHAnsi"/>
          <w:i/>
          <w:sz w:val="18"/>
          <w:szCs w:val="20"/>
        </w:rPr>
        <w:t>ar</w:t>
      </w:r>
      <w:r w:rsidR="001A484F" w:rsidRPr="00AE4629">
        <w:rPr>
          <w:rFonts w:cstheme="minorHAnsi"/>
          <w:i/>
          <w:sz w:val="18"/>
          <w:szCs w:val="20"/>
        </w:rPr>
        <w:t>i</w:t>
      </w:r>
      <w:r w:rsidRPr="00AE4629">
        <w:rPr>
          <w:rFonts w:cstheme="minorHAnsi"/>
          <w:i/>
          <w:sz w:val="18"/>
          <w:szCs w:val="20"/>
        </w:rPr>
        <w:t>stan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(BG), </w:t>
      </w:r>
      <w:proofErr w:type="spellStart"/>
      <w:r w:rsidRPr="00AE4629">
        <w:rPr>
          <w:rFonts w:cstheme="minorHAnsi"/>
          <w:i/>
          <w:sz w:val="18"/>
          <w:szCs w:val="20"/>
        </w:rPr>
        <w:t>Xirwatya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(HR), </w:t>
      </w:r>
      <w:proofErr w:type="spellStart"/>
      <w:r w:rsidRPr="00AE4629">
        <w:rPr>
          <w:rFonts w:cstheme="minorHAnsi"/>
          <w:i/>
          <w:sz w:val="18"/>
          <w:szCs w:val="20"/>
        </w:rPr>
        <w:t>Qibris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(CY), Komara </w:t>
      </w:r>
      <w:proofErr w:type="spellStart"/>
      <w:r w:rsidRPr="00AE4629">
        <w:rPr>
          <w:rFonts w:cstheme="minorHAnsi"/>
          <w:i/>
          <w:sz w:val="18"/>
          <w:szCs w:val="20"/>
        </w:rPr>
        <w:t>Çek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(CZ), </w:t>
      </w:r>
      <w:proofErr w:type="spellStart"/>
      <w:r w:rsidRPr="00AE4629">
        <w:rPr>
          <w:rFonts w:cstheme="minorHAnsi"/>
          <w:i/>
          <w:sz w:val="18"/>
          <w:szCs w:val="20"/>
        </w:rPr>
        <w:t>Danîmarka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(DK), </w:t>
      </w:r>
      <w:proofErr w:type="spellStart"/>
      <w:r w:rsidRPr="00AE4629">
        <w:rPr>
          <w:rFonts w:cstheme="minorHAnsi"/>
          <w:i/>
          <w:sz w:val="18"/>
          <w:szCs w:val="20"/>
        </w:rPr>
        <w:t>Estonya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(ET), </w:t>
      </w:r>
      <w:proofErr w:type="spellStart"/>
      <w:r w:rsidRPr="00AE4629">
        <w:rPr>
          <w:rFonts w:cstheme="minorHAnsi"/>
          <w:i/>
          <w:sz w:val="18"/>
          <w:szCs w:val="20"/>
        </w:rPr>
        <w:t>Fînlandiya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(FI), Fransa (FR), </w:t>
      </w:r>
      <w:proofErr w:type="spellStart"/>
      <w:r w:rsidRPr="00AE4629">
        <w:rPr>
          <w:rFonts w:cstheme="minorHAnsi"/>
          <w:i/>
          <w:sz w:val="18"/>
          <w:szCs w:val="20"/>
        </w:rPr>
        <w:t>Almanya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(DE), </w:t>
      </w:r>
      <w:proofErr w:type="spellStart"/>
      <w:r w:rsidRPr="00AE4629">
        <w:rPr>
          <w:rFonts w:cstheme="minorHAnsi"/>
          <w:i/>
          <w:sz w:val="18"/>
          <w:szCs w:val="20"/>
        </w:rPr>
        <w:t>Y</w:t>
      </w:r>
      <w:r w:rsidR="001A484F" w:rsidRPr="00AE4629">
        <w:rPr>
          <w:rFonts w:cstheme="minorHAnsi"/>
          <w:i/>
          <w:sz w:val="18"/>
          <w:szCs w:val="20"/>
        </w:rPr>
        <w:t>û</w:t>
      </w:r>
      <w:r w:rsidRPr="00AE4629">
        <w:rPr>
          <w:rFonts w:cstheme="minorHAnsi"/>
          <w:i/>
          <w:sz w:val="18"/>
          <w:szCs w:val="20"/>
        </w:rPr>
        <w:t>nanistan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(EL), </w:t>
      </w:r>
      <w:proofErr w:type="spellStart"/>
      <w:r w:rsidRPr="00AE4629">
        <w:rPr>
          <w:rFonts w:cstheme="minorHAnsi"/>
          <w:i/>
          <w:sz w:val="18"/>
          <w:szCs w:val="20"/>
        </w:rPr>
        <w:t>Macaristan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(HU), </w:t>
      </w:r>
      <w:proofErr w:type="spellStart"/>
      <w:r w:rsidRPr="00AE4629">
        <w:rPr>
          <w:rFonts w:cstheme="minorHAnsi"/>
          <w:i/>
          <w:sz w:val="18"/>
          <w:szCs w:val="20"/>
        </w:rPr>
        <w:t>Îrlanda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(IE), </w:t>
      </w:r>
      <w:proofErr w:type="spellStart"/>
      <w:r w:rsidRPr="00AE4629">
        <w:rPr>
          <w:rFonts w:cstheme="minorHAnsi"/>
          <w:i/>
          <w:sz w:val="18"/>
          <w:szCs w:val="20"/>
        </w:rPr>
        <w:t>Îtalya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(IT), Letonya (LV), </w:t>
      </w:r>
      <w:proofErr w:type="spellStart"/>
      <w:r w:rsidRPr="00AE4629">
        <w:rPr>
          <w:rFonts w:cstheme="minorHAnsi"/>
          <w:i/>
          <w:sz w:val="18"/>
          <w:szCs w:val="20"/>
        </w:rPr>
        <w:t>Lîtvanya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(LT), </w:t>
      </w:r>
      <w:proofErr w:type="spellStart"/>
      <w:r w:rsidRPr="00AE4629">
        <w:rPr>
          <w:rFonts w:cstheme="minorHAnsi"/>
          <w:i/>
          <w:sz w:val="18"/>
          <w:szCs w:val="20"/>
        </w:rPr>
        <w:t>Luksemburg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(LU), Malta (MT), </w:t>
      </w:r>
      <w:proofErr w:type="spellStart"/>
      <w:r w:rsidRPr="00AE4629">
        <w:rPr>
          <w:rFonts w:cstheme="minorHAnsi"/>
          <w:i/>
          <w:sz w:val="18"/>
          <w:szCs w:val="20"/>
        </w:rPr>
        <w:t>Hollanda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(NL), </w:t>
      </w:r>
      <w:proofErr w:type="spellStart"/>
      <w:r w:rsidRPr="00AE4629">
        <w:rPr>
          <w:rFonts w:cstheme="minorHAnsi"/>
          <w:i/>
          <w:sz w:val="18"/>
          <w:szCs w:val="20"/>
        </w:rPr>
        <w:t>Polonya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(PL), </w:t>
      </w:r>
      <w:proofErr w:type="spellStart"/>
      <w:r w:rsidRPr="00AE4629">
        <w:rPr>
          <w:rFonts w:cstheme="minorHAnsi"/>
          <w:i/>
          <w:sz w:val="18"/>
          <w:szCs w:val="20"/>
        </w:rPr>
        <w:t>Portekîz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(PT), </w:t>
      </w:r>
      <w:proofErr w:type="spellStart"/>
      <w:r w:rsidRPr="00AE4629">
        <w:rPr>
          <w:rFonts w:cstheme="minorHAnsi"/>
          <w:i/>
          <w:sz w:val="18"/>
          <w:szCs w:val="20"/>
        </w:rPr>
        <w:t>Romanya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(RO), </w:t>
      </w:r>
      <w:proofErr w:type="spellStart"/>
      <w:r w:rsidRPr="00AE4629">
        <w:rPr>
          <w:rFonts w:cstheme="minorHAnsi"/>
          <w:i/>
          <w:sz w:val="18"/>
          <w:szCs w:val="20"/>
        </w:rPr>
        <w:t>Slovakya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(SK), </w:t>
      </w:r>
      <w:proofErr w:type="spellStart"/>
      <w:r w:rsidRPr="00AE4629">
        <w:rPr>
          <w:rFonts w:cstheme="minorHAnsi"/>
          <w:i/>
          <w:sz w:val="18"/>
          <w:szCs w:val="20"/>
        </w:rPr>
        <w:t>Slovenya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(SI), </w:t>
      </w:r>
      <w:proofErr w:type="spellStart"/>
      <w:r w:rsidRPr="00AE4629">
        <w:rPr>
          <w:rFonts w:cstheme="minorHAnsi"/>
          <w:i/>
          <w:sz w:val="18"/>
          <w:szCs w:val="20"/>
        </w:rPr>
        <w:t>Spanya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(ES), </w:t>
      </w:r>
      <w:proofErr w:type="spellStart"/>
      <w:r w:rsidRPr="00AE4629">
        <w:rPr>
          <w:rFonts w:cstheme="minorHAnsi"/>
          <w:i/>
          <w:sz w:val="18"/>
          <w:szCs w:val="20"/>
        </w:rPr>
        <w:t>Swêd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(SE)) û</w:t>
      </w:r>
    </w:p>
    <w:p w14:paraId="6D1FD6B0" w14:textId="54C921C9" w:rsidR="001A3FCE" w:rsidRPr="00AE4629" w:rsidRDefault="001A3FCE" w:rsidP="001A484F">
      <w:pPr>
        <w:rPr>
          <w:rFonts w:cstheme="minorHAnsi"/>
          <w:i/>
          <w:sz w:val="18"/>
          <w:szCs w:val="20"/>
        </w:rPr>
      </w:pPr>
      <w:r w:rsidRPr="00AE4629">
        <w:rPr>
          <w:rFonts w:cstheme="minorHAnsi"/>
          <w:i/>
          <w:sz w:val="18"/>
          <w:szCs w:val="20"/>
        </w:rPr>
        <w:t xml:space="preserve">b) 4 </w:t>
      </w:r>
      <w:proofErr w:type="spellStart"/>
      <w:r w:rsidRPr="00AE4629">
        <w:rPr>
          <w:rFonts w:cstheme="minorHAnsi"/>
          <w:i/>
          <w:sz w:val="18"/>
          <w:szCs w:val="20"/>
        </w:rPr>
        <w:t>welatên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"</w:t>
      </w:r>
      <w:proofErr w:type="spellStart"/>
      <w:r w:rsidRPr="00AE4629">
        <w:rPr>
          <w:rFonts w:cstheme="minorHAnsi"/>
          <w:i/>
          <w:sz w:val="18"/>
          <w:szCs w:val="20"/>
        </w:rPr>
        <w:t>girêdayî</w:t>
      </w:r>
      <w:proofErr w:type="spellEnd"/>
      <w:r w:rsidRPr="00AE4629">
        <w:rPr>
          <w:rFonts w:cstheme="minorHAnsi"/>
          <w:i/>
          <w:sz w:val="18"/>
          <w:szCs w:val="20"/>
        </w:rPr>
        <w:t>" (</w:t>
      </w:r>
      <w:proofErr w:type="spellStart"/>
      <w:r w:rsidRPr="00AE4629">
        <w:rPr>
          <w:rFonts w:cstheme="minorHAnsi"/>
          <w:i/>
          <w:sz w:val="18"/>
          <w:szCs w:val="20"/>
        </w:rPr>
        <w:t>Norwêc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(NO), </w:t>
      </w:r>
      <w:proofErr w:type="spellStart"/>
      <w:r w:rsidRPr="00AE4629">
        <w:rPr>
          <w:rFonts w:cstheme="minorHAnsi"/>
          <w:i/>
          <w:sz w:val="18"/>
          <w:szCs w:val="20"/>
        </w:rPr>
        <w:t>Î</w:t>
      </w:r>
      <w:r w:rsidR="001A484F" w:rsidRPr="00AE4629">
        <w:rPr>
          <w:rFonts w:cstheme="minorHAnsi"/>
          <w:i/>
          <w:sz w:val="18"/>
          <w:szCs w:val="20"/>
        </w:rPr>
        <w:t>s</w:t>
      </w:r>
      <w:r w:rsidRPr="00AE4629">
        <w:rPr>
          <w:rFonts w:cstheme="minorHAnsi"/>
          <w:i/>
          <w:sz w:val="18"/>
          <w:szCs w:val="20"/>
        </w:rPr>
        <w:t>landa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(IS), </w:t>
      </w:r>
      <w:proofErr w:type="spellStart"/>
      <w:r w:rsidRPr="00AE4629">
        <w:rPr>
          <w:rFonts w:cstheme="minorHAnsi"/>
          <w:i/>
          <w:sz w:val="18"/>
          <w:szCs w:val="20"/>
        </w:rPr>
        <w:t>Swîs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(CH) û </w:t>
      </w:r>
      <w:proofErr w:type="spellStart"/>
      <w:r w:rsidRPr="00AE4629">
        <w:rPr>
          <w:rFonts w:cstheme="minorHAnsi"/>
          <w:i/>
          <w:sz w:val="18"/>
          <w:szCs w:val="20"/>
        </w:rPr>
        <w:t>L</w:t>
      </w:r>
      <w:r w:rsidR="001A484F" w:rsidRPr="00AE4629">
        <w:rPr>
          <w:rFonts w:cstheme="minorHAnsi"/>
          <w:i/>
          <w:sz w:val="18"/>
          <w:szCs w:val="20"/>
        </w:rPr>
        <w:t>îxtênşteyn</w:t>
      </w:r>
      <w:proofErr w:type="spellEnd"/>
      <w:r w:rsidRPr="00AE4629">
        <w:rPr>
          <w:rFonts w:cstheme="minorHAnsi"/>
          <w:i/>
          <w:sz w:val="18"/>
          <w:szCs w:val="20"/>
        </w:rPr>
        <w:t xml:space="preserve"> (LI)).</w:t>
      </w:r>
    </w:p>
    <w:p w14:paraId="797BFE11" w14:textId="77777777" w:rsidR="001A3FCE" w:rsidRPr="00AE4629" w:rsidRDefault="001A3FCE" w:rsidP="001A3FCE">
      <w:pPr>
        <w:rPr>
          <w:rFonts w:cstheme="minorHAnsi"/>
          <w:sz w:val="18"/>
          <w:szCs w:val="20"/>
        </w:rPr>
      </w:pPr>
    </w:p>
    <w:p w14:paraId="0F17ADCE" w14:textId="0888AE9B" w:rsidR="001A3FCE" w:rsidRPr="00AE4629" w:rsidRDefault="001A3FCE" w:rsidP="001A3FCE">
      <w:pPr>
        <w:jc w:val="both"/>
        <w:rPr>
          <w:rFonts w:ascii="Verdana" w:hAnsi="Verdana" w:cstheme="minorHAnsi"/>
          <w:sz w:val="16"/>
          <w:szCs w:val="20"/>
        </w:rPr>
      </w:pPr>
      <w:r w:rsidRPr="00AE4629">
        <w:rPr>
          <w:rFonts w:ascii="Verdana" w:hAnsi="Verdana" w:cstheme="minorHAnsi"/>
          <w:sz w:val="16"/>
          <w:szCs w:val="20"/>
        </w:rPr>
        <w:t xml:space="preserve">Dibe </w:t>
      </w:r>
      <w:proofErr w:type="spellStart"/>
      <w:r w:rsidRPr="00AE4629">
        <w:rPr>
          <w:rFonts w:ascii="Verdana" w:hAnsi="Verdana" w:cstheme="minorHAnsi"/>
          <w:sz w:val="16"/>
          <w:szCs w:val="20"/>
        </w:rPr>
        <w:t>ku</w:t>
      </w:r>
      <w:proofErr w:type="spellEnd"/>
      <w:r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Pr="00AE4629">
        <w:rPr>
          <w:rFonts w:ascii="Verdana" w:hAnsi="Verdana" w:cstheme="minorHAnsi"/>
          <w:sz w:val="16"/>
          <w:szCs w:val="20"/>
        </w:rPr>
        <w:t>welatek</w:t>
      </w:r>
      <w:proofErr w:type="spellEnd"/>
      <w:r w:rsidRPr="00AE4629">
        <w:rPr>
          <w:rFonts w:ascii="Verdana" w:hAnsi="Verdana" w:cstheme="minorHAnsi"/>
          <w:sz w:val="16"/>
          <w:szCs w:val="20"/>
        </w:rPr>
        <w:t xml:space="preserve"> ji </w:t>
      </w:r>
      <w:proofErr w:type="spellStart"/>
      <w:r w:rsidRPr="00AE4629">
        <w:rPr>
          <w:rFonts w:ascii="Verdana" w:hAnsi="Verdana" w:cstheme="minorHAnsi"/>
          <w:sz w:val="16"/>
          <w:szCs w:val="20"/>
        </w:rPr>
        <w:t>ber</w:t>
      </w:r>
      <w:proofErr w:type="spellEnd"/>
      <w:r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Pr="00AE4629">
        <w:rPr>
          <w:rFonts w:ascii="Verdana" w:hAnsi="Verdana" w:cstheme="minorHAnsi"/>
          <w:sz w:val="16"/>
          <w:szCs w:val="20"/>
        </w:rPr>
        <w:t>çend</w:t>
      </w:r>
      <w:proofErr w:type="spellEnd"/>
      <w:r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Pr="00AE4629">
        <w:rPr>
          <w:rFonts w:ascii="Verdana" w:hAnsi="Verdana" w:cstheme="minorHAnsi"/>
          <w:sz w:val="16"/>
          <w:szCs w:val="20"/>
        </w:rPr>
        <w:t>sedeman</w:t>
      </w:r>
      <w:proofErr w:type="spellEnd"/>
      <w:r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="001A484F" w:rsidRPr="00AE4629">
        <w:rPr>
          <w:rFonts w:ascii="Verdana" w:hAnsi="Verdana" w:cstheme="minorHAnsi"/>
          <w:sz w:val="16"/>
          <w:szCs w:val="20"/>
        </w:rPr>
        <w:t>berpirsyarê</w:t>
      </w:r>
      <w:proofErr w:type="spellEnd"/>
      <w:r w:rsidR="001A484F"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="001A484F" w:rsidRPr="00AE4629">
        <w:rPr>
          <w:rFonts w:ascii="Verdana" w:hAnsi="Verdana" w:cstheme="minorHAnsi"/>
          <w:sz w:val="16"/>
          <w:szCs w:val="20"/>
        </w:rPr>
        <w:t>lêkolîna</w:t>
      </w:r>
      <w:proofErr w:type="spellEnd"/>
      <w:r w:rsidR="001A484F"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="001A484F" w:rsidRPr="00AE4629">
        <w:rPr>
          <w:rFonts w:ascii="Verdana" w:hAnsi="Verdana" w:cstheme="minorHAnsi"/>
          <w:sz w:val="16"/>
          <w:szCs w:val="20"/>
        </w:rPr>
        <w:t>daxwaza</w:t>
      </w:r>
      <w:proofErr w:type="spellEnd"/>
      <w:r w:rsidR="001A484F"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="001A484F" w:rsidRPr="00AE4629">
        <w:rPr>
          <w:rFonts w:ascii="Verdana" w:hAnsi="Verdana" w:cstheme="minorHAnsi"/>
          <w:sz w:val="16"/>
          <w:szCs w:val="20"/>
        </w:rPr>
        <w:t>ya</w:t>
      </w:r>
      <w:proofErr w:type="spellEnd"/>
      <w:r w:rsidR="001A484F" w:rsidRPr="00AE4629">
        <w:rPr>
          <w:rFonts w:ascii="Verdana" w:hAnsi="Verdana" w:cstheme="minorHAnsi"/>
          <w:sz w:val="16"/>
          <w:szCs w:val="20"/>
        </w:rPr>
        <w:t xml:space="preserve"> </w:t>
      </w:r>
      <w:proofErr w:type="spellStart"/>
      <w:r w:rsidR="001A484F" w:rsidRPr="00AE4629">
        <w:rPr>
          <w:rFonts w:ascii="Verdana" w:hAnsi="Verdana" w:cstheme="minorHAnsi"/>
          <w:sz w:val="16"/>
          <w:szCs w:val="20"/>
        </w:rPr>
        <w:t>penaberiyê</w:t>
      </w:r>
      <w:proofErr w:type="spellEnd"/>
      <w:r w:rsidR="001A484F" w:rsidRPr="00AE4629">
        <w:rPr>
          <w:rFonts w:ascii="Verdana" w:hAnsi="Verdana" w:cstheme="minorHAnsi"/>
          <w:sz w:val="16"/>
          <w:szCs w:val="20"/>
        </w:rPr>
        <w:t xml:space="preserve"> be, </w:t>
      </w:r>
      <w:proofErr w:type="spellStart"/>
      <w:r w:rsidRPr="00AE4629">
        <w:rPr>
          <w:rFonts w:ascii="Verdana" w:hAnsi="Verdana" w:cstheme="minorHAnsi"/>
          <w:sz w:val="16"/>
          <w:szCs w:val="20"/>
        </w:rPr>
        <w:t>wekî</w:t>
      </w:r>
      <w:proofErr w:type="spellEnd"/>
      <w:r w:rsidRPr="00AE4629">
        <w:rPr>
          <w:rFonts w:ascii="Verdana" w:hAnsi="Verdana" w:cstheme="minorHAnsi"/>
          <w:sz w:val="16"/>
          <w:szCs w:val="20"/>
        </w:rPr>
        <w:t>:</w:t>
      </w:r>
    </w:p>
    <w:p w14:paraId="07065BDC" w14:textId="77777777" w:rsidR="00044380" w:rsidRPr="00AE4629" w:rsidRDefault="00044380" w:rsidP="00044380">
      <w:pPr>
        <w:autoSpaceDE w:val="0"/>
        <w:autoSpaceDN w:val="0"/>
        <w:adjustRightInd w:val="0"/>
        <w:rPr>
          <w:rFonts w:cstheme="minorHAnsi"/>
          <w:color w:val="000000"/>
          <w:sz w:val="20"/>
          <w:lang w:val="en-GB"/>
        </w:rPr>
      </w:pPr>
    </w:p>
    <w:p w14:paraId="2795E02E" w14:textId="6CFE9C09" w:rsidR="00F31AD3" w:rsidRPr="005B5E2A" w:rsidRDefault="00FF2782" w:rsidP="00F31AD3">
      <w:pPr>
        <w:autoSpaceDE w:val="0"/>
        <w:autoSpaceDN w:val="0"/>
        <w:adjustRightInd w:val="0"/>
        <w:rPr>
          <w:rFonts w:cstheme="minorHAnsi"/>
          <w:b/>
          <w:bCs/>
          <w:color w:val="212121"/>
          <w:sz w:val="18"/>
          <w:szCs w:val="18"/>
          <w:lang w:val="de-DE"/>
        </w:rPr>
      </w:pPr>
      <w:r w:rsidRPr="005B5E2A">
        <w:rPr>
          <w:rFonts w:cstheme="minorHAnsi"/>
          <w:b/>
          <w:bCs/>
          <w:color w:val="212121"/>
          <w:sz w:val="18"/>
          <w:szCs w:val="18"/>
          <w:lang w:val="de-DE"/>
        </w:rPr>
        <w:t>EGER MEZINSAL Û/YAN MALBAT DAXWAZKER BIN</w:t>
      </w:r>
    </w:p>
    <w:p w14:paraId="0600FF23" w14:textId="1B4B6BF2" w:rsidR="005C4E41" w:rsidRPr="005B5E2A" w:rsidRDefault="00621090" w:rsidP="00C01A2D">
      <w:pPr>
        <w:autoSpaceDE w:val="0"/>
        <w:autoSpaceDN w:val="0"/>
        <w:adjustRightInd w:val="0"/>
        <w:jc w:val="both"/>
        <w:rPr>
          <w:rFonts w:cstheme="minorHAnsi"/>
          <w:color w:val="212121"/>
          <w:sz w:val="18"/>
          <w:szCs w:val="18"/>
          <w:lang w:val="de-DE"/>
        </w:rPr>
      </w:pPr>
      <w:r w:rsidRPr="005B5E2A">
        <w:rPr>
          <w:rFonts w:cstheme="minorHAnsi"/>
          <w:color w:val="212121"/>
          <w:sz w:val="18"/>
          <w:szCs w:val="18"/>
          <w:lang w:val="de-DE"/>
        </w:rPr>
        <w:t>Eger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 xml:space="preserve"> hûn ketine welatekî endam an li welatekî din yê endam jiya</w:t>
      </w:r>
      <w:r w:rsidR="0066027A" w:rsidRPr="005B5E2A">
        <w:rPr>
          <w:rFonts w:cstheme="minorHAnsi"/>
          <w:color w:val="212121"/>
          <w:sz w:val="18"/>
          <w:szCs w:val="18"/>
          <w:lang w:val="de-DE"/>
        </w:rPr>
        <w:t>bin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 xml:space="preserve">, berî ku hûn bikevin Qibrisê, vîzeya we </w:t>
      </w:r>
      <w:r w:rsidR="0066027A" w:rsidRPr="005B5E2A">
        <w:rPr>
          <w:rFonts w:cstheme="minorHAnsi"/>
          <w:color w:val="212121"/>
          <w:sz w:val="18"/>
          <w:szCs w:val="18"/>
          <w:lang w:val="de-DE"/>
        </w:rPr>
        <w:t>y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>an destûra rûniştinê ji welatek</w:t>
      </w:r>
      <w:r w:rsidR="0066027A" w:rsidRPr="005B5E2A">
        <w:rPr>
          <w:rFonts w:cstheme="minorHAnsi"/>
          <w:color w:val="212121"/>
          <w:sz w:val="18"/>
          <w:szCs w:val="18"/>
          <w:lang w:val="de-DE"/>
        </w:rPr>
        <w:t>î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 xml:space="preserve"> Dublin</w:t>
      </w:r>
      <w:r w:rsidR="0066027A" w:rsidRPr="005B5E2A">
        <w:rPr>
          <w:rFonts w:cstheme="minorHAnsi"/>
          <w:color w:val="212121"/>
          <w:sz w:val="18"/>
          <w:szCs w:val="18"/>
          <w:lang w:val="de-DE"/>
        </w:rPr>
        <w:t>ê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 xml:space="preserve"> re hat</w:t>
      </w:r>
      <w:r w:rsidR="005C47BF" w:rsidRPr="005B5E2A">
        <w:rPr>
          <w:rFonts w:cstheme="minorHAnsi"/>
          <w:color w:val="212121"/>
          <w:sz w:val="18"/>
          <w:szCs w:val="18"/>
          <w:lang w:val="de-DE"/>
        </w:rPr>
        <w:t>i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>ye dayîn, ev welat dikare berpirsiyar be ku serlêdana we ji bo parastina navneteweyî li welatek</w:t>
      </w:r>
      <w:r w:rsidR="00C01A2D" w:rsidRPr="005B5E2A">
        <w:rPr>
          <w:rFonts w:cstheme="minorHAnsi"/>
          <w:color w:val="212121"/>
          <w:sz w:val="18"/>
          <w:szCs w:val="18"/>
          <w:lang w:val="de-DE"/>
        </w:rPr>
        <w:t>î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 xml:space="preserve"> endam</w:t>
      </w:r>
      <w:r w:rsidR="00C01A2D" w:rsidRPr="005B5E2A">
        <w:rPr>
          <w:rFonts w:cstheme="minorHAnsi"/>
          <w:color w:val="212121"/>
          <w:sz w:val="18"/>
          <w:szCs w:val="18"/>
          <w:lang w:val="de-DE"/>
        </w:rPr>
        <w:t xml:space="preserve"> ê</w:t>
      </w:r>
      <w:r w:rsidR="00F31AD3" w:rsidRPr="005B5E2A">
        <w:rPr>
          <w:rFonts w:cstheme="minorHAnsi"/>
          <w:color w:val="212121"/>
          <w:sz w:val="18"/>
          <w:szCs w:val="18"/>
          <w:lang w:val="de-DE"/>
        </w:rPr>
        <w:t xml:space="preserve"> din lêkolîn bike.</w:t>
      </w:r>
    </w:p>
    <w:p w14:paraId="3778EAB2" w14:textId="77777777" w:rsidR="00AE4629" w:rsidRPr="005B5E2A" w:rsidRDefault="00AE4629" w:rsidP="00C01A2D">
      <w:pPr>
        <w:autoSpaceDE w:val="0"/>
        <w:autoSpaceDN w:val="0"/>
        <w:adjustRightInd w:val="0"/>
        <w:jc w:val="both"/>
        <w:rPr>
          <w:rFonts w:cstheme="minorHAnsi"/>
          <w:color w:val="212121"/>
          <w:sz w:val="18"/>
          <w:szCs w:val="18"/>
          <w:lang w:val="de-DE"/>
        </w:rPr>
      </w:pPr>
    </w:p>
    <w:p w14:paraId="268D30BB" w14:textId="499B4475" w:rsidR="00F31AD3" w:rsidRPr="00AE4629" w:rsidRDefault="00C01A2D" w:rsidP="00AE4629">
      <w:pPr>
        <w:pStyle w:val="CM1"/>
        <w:spacing w:before="200" w:after="200"/>
        <w:jc w:val="both"/>
        <w:rPr>
          <w:rFonts w:asciiTheme="minorHAnsi" w:hAnsiTheme="minorHAnsi" w:cstheme="minorHAnsi"/>
          <w:color w:val="212121"/>
          <w:sz w:val="18"/>
          <w:szCs w:val="18"/>
          <w:lang w:val="en-GB"/>
        </w:rPr>
      </w:pPr>
      <w:r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Eg</w:t>
      </w:r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er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endamek</w:t>
      </w:r>
      <w:proofErr w:type="spellEnd"/>
      <w:r w:rsidR="000456F4" w:rsidRPr="00AE4629">
        <w:rPr>
          <w:rFonts w:asciiTheme="minorHAnsi" w:hAnsiTheme="minorHAnsi" w:cstheme="minorHAnsi"/>
          <w:color w:val="212121"/>
          <w:sz w:val="18"/>
          <w:szCs w:val="18"/>
        </w:rPr>
        <w:t>e</w:t>
      </w:r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we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y</w:t>
      </w:r>
      <w:r w:rsidR="000456F4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ê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nêzîk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an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jî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xizmek</w:t>
      </w:r>
      <w:proofErr w:type="spellEnd"/>
      <w:r w:rsidR="000456F4" w:rsidRPr="00AE4629">
        <w:rPr>
          <w:rFonts w:asciiTheme="minorHAnsi" w:hAnsiTheme="minorHAnsi" w:cstheme="minorHAnsi"/>
          <w:color w:val="212121"/>
          <w:sz w:val="18"/>
          <w:szCs w:val="18"/>
        </w:rPr>
        <w:t>î</w:t>
      </w:r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we (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mînak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,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hevjîn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,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hevjînê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nezewicî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di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têkiliyek</w:t>
      </w:r>
      <w:r w:rsidR="000456F4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e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bi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îstîqrar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de,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zarok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,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xw</w:t>
      </w:r>
      <w:r w:rsidR="000456F4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î</w:t>
      </w:r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şk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û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bira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û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hwd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.) li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welatek</w:t>
      </w:r>
      <w:proofErr w:type="spellEnd"/>
      <w:r w:rsidR="000456F4" w:rsidRPr="00AE4629">
        <w:rPr>
          <w:rFonts w:asciiTheme="minorHAnsi" w:hAnsiTheme="minorHAnsi" w:cstheme="minorHAnsi"/>
          <w:color w:val="212121"/>
          <w:sz w:val="18"/>
          <w:szCs w:val="18"/>
        </w:rPr>
        <w:t>î</w:t>
      </w:r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endam</w:t>
      </w:r>
      <w:proofErr w:type="spellEnd"/>
      <w:r w:rsidR="000456F4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ê</w:t>
      </w:r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din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hebe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û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hûn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dixwazin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tev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li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wê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/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wî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>bibin</w:t>
      </w:r>
      <w:proofErr w:type="spellEnd"/>
      <w:r w:rsidR="00F31AD3" w:rsidRPr="00AE4629">
        <w:rPr>
          <w:rFonts w:asciiTheme="minorHAnsi" w:hAnsiTheme="minorHAnsi" w:cstheme="minorHAnsi"/>
          <w:color w:val="212121"/>
          <w:sz w:val="18"/>
          <w:szCs w:val="18"/>
          <w:lang w:val="en-GB"/>
        </w:rPr>
        <w:t xml:space="preserve">. </w:t>
      </w:r>
      <w:r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Eger</w:t>
      </w:r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endamên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malbata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we li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welatekî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din ê Dublin</w:t>
      </w:r>
      <w:r w:rsidR="000456F4" w:rsidRPr="00AE4629">
        <w:rPr>
          <w:rFonts w:asciiTheme="minorHAnsi" w:hAnsiTheme="minorHAnsi" w:cstheme="minorHAnsi"/>
          <w:b/>
          <w:bCs/>
          <w:color w:val="212121"/>
          <w:sz w:val="18"/>
          <w:szCs w:val="18"/>
        </w:rPr>
        <w:t>ê</w:t>
      </w:r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hebin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,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girîng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e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ku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hûn</w:t>
      </w:r>
      <w:proofErr w:type="spellEnd"/>
      <w:r w:rsidR="000456F4" w:rsidRPr="00AE4629">
        <w:rPr>
          <w:rFonts w:asciiTheme="minorHAnsi" w:hAnsiTheme="minorHAnsi" w:cstheme="minorHAnsi"/>
          <w:b/>
          <w:bCs/>
          <w:color w:val="212121"/>
          <w:sz w:val="18"/>
          <w:szCs w:val="18"/>
        </w:rPr>
        <w:t xml:space="preserve"> di</w:t>
      </w:r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zûtirîn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dem</w:t>
      </w:r>
      <w:proofErr w:type="spellEnd"/>
      <w:r w:rsidR="000456F4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de</w:t>
      </w:r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me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agahdar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 xml:space="preserve"> </w:t>
      </w:r>
      <w:proofErr w:type="spellStart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bikin</w:t>
      </w:r>
      <w:proofErr w:type="spellEnd"/>
      <w:r w:rsidR="00F31AD3" w:rsidRPr="00AE4629">
        <w:rPr>
          <w:rFonts w:asciiTheme="minorHAnsi" w:hAnsiTheme="minorHAnsi" w:cstheme="minorHAnsi"/>
          <w:b/>
          <w:bCs/>
          <w:color w:val="212121"/>
          <w:sz w:val="18"/>
          <w:szCs w:val="18"/>
          <w:lang w:val="en-GB"/>
        </w:rPr>
        <w:t>.</w:t>
      </w:r>
    </w:p>
    <w:p w14:paraId="0259A4C3" w14:textId="77777777" w:rsidR="00F31AD3" w:rsidRPr="00C01A2D" w:rsidRDefault="00F31AD3" w:rsidP="00F31AD3">
      <w:pPr>
        <w:pStyle w:val="Default"/>
        <w:rPr>
          <w:lang w:val="en-GB"/>
        </w:rPr>
      </w:pPr>
    </w:p>
    <w:p w14:paraId="2F2C83DE" w14:textId="3F9152AF" w:rsidR="00D92504" w:rsidRPr="00C01A2D" w:rsidRDefault="00F31AD3" w:rsidP="00DD1849">
      <w:pPr>
        <w:autoSpaceDE w:val="0"/>
        <w:autoSpaceDN w:val="0"/>
        <w:adjustRightInd w:val="0"/>
        <w:jc w:val="both"/>
        <w:rPr>
          <w:lang w:val="en-GB"/>
        </w:rPr>
      </w:pPr>
      <w:r w:rsidRPr="00C01A2D">
        <w:rPr>
          <w:rFonts w:cstheme="minorHAnsi"/>
          <w:sz w:val="18"/>
          <w:szCs w:val="18"/>
          <w:lang w:val="en-GB"/>
        </w:rPr>
        <w:t xml:space="preserve">Ji </w:t>
      </w:r>
      <w:proofErr w:type="spellStart"/>
      <w:r w:rsidRPr="00C01A2D">
        <w:rPr>
          <w:rFonts w:cstheme="minorHAnsi"/>
          <w:sz w:val="18"/>
          <w:szCs w:val="18"/>
          <w:lang w:val="en-GB"/>
        </w:rPr>
        <w:t>kerema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C01A2D">
        <w:rPr>
          <w:rFonts w:cstheme="minorHAnsi"/>
          <w:sz w:val="18"/>
          <w:szCs w:val="18"/>
          <w:lang w:val="en-GB"/>
        </w:rPr>
        <w:t>xwe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C01A2D">
        <w:rPr>
          <w:rFonts w:cstheme="minorHAnsi"/>
          <w:sz w:val="18"/>
          <w:szCs w:val="18"/>
          <w:lang w:val="en-GB"/>
        </w:rPr>
        <w:t>endamên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C01A2D">
        <w:rPr>
          <w:rFonts w:cstheme="minorHAnsi"/>
          <w:sz w:val="18"/>
          <w:szCs w:val="18"/>
          <w:lang w:val="en-GB"/>
        </w:rPr>
        <w:t>malbata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C01A2D">
        <w:rPr>
          <w:rFonts w:cstheme="minorHAnsi"/>
          <w:sz w:val="18"/>
          <w:szCs w:val="18"/>
          <w:lang w:val="en-GB"/>
        </w:rPr>
        <w:t>xwe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di forma </w:t>
      </w:r>
      <w:proofErr w:type="spellStart"/>
      <w:r w:rsidRPr="00C01A2D">
        <w:rPr>
          <w:rFonts w:cstheme="minorHAnsi"/>
          <w:sz w:val="18"/>
          <w:szCs w:val="18"/>
          <w:lang w:val="en-GB"/>
        </w:rPr>
        <w:t>serîlêdanê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de </w:t>
      </w:r>
      <w:proofErr w:type="spellStart"/>
      <w:r w:rsidRPr="00C01A2D">
        <w:rPr>
          <w:rFonts w:cstheme="minorHAnsi"/>
          <w:sz w:val="18"/>
          <w:szCs w:val="18"/>
          <w:lang w:val="en-GB"/>
        </w:rPr>
        <w:t>diyar</w:t>
      </w:r>
      <w:proofErr w:type="spellEnd"/>
      <w:r w:rsidRPr="00C01A2D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C01A2D">
        <w:rPr>
          <w:rFonts w:cstheme="minorHAnsi"/>
          <w:sz w:val="18"/>
          <w:szCs w:val="18"/>
          <w:lang w:val="en-GB"/>
        </w:rPr>
        <w:t>bikin</w:t>
      </w:r>
      <w:proofErr w:type="spellEnd"/>
      <w:r w:rsidRPr="00C01A2D">
        <w:rPr>
          <w:rFonts w:cstheme="minorHAnsi"/>
          <w:sz w:val="18"/>
          <w:szCs w:val="18"/>
          <w:lang w:val="en-GB"/>
        </w:rPr>
        <w:t>.</w:t>
      </w:r>
    </w:p>
    <w:p w14:paraId="481364F5" w14:textId="77777777" w:rsidR="00F1410E" w:rsidRPr="00C01A2D" w:rsidRDefault="00F1410E" w:rsidP="00F1410E">
      <w:pPr>
        <w:jc w:val="both"/>
        <w:rPr>
          <w:rFonts w:ascii="Verdana" w:hAnsi="Verdana"/>
          <w:sz w:val="16"/>
          <w:szCs w:val="20"/>
          <w:lang w:val="en-GB"/>
        </w:rPr>
      </w:pPr>
    </w:p>
    <w:p w14:paraId="2B14D748" w14:textId="5F42DA4D" w:rsidR="00276F5F" w:rsidRPr="005B5E2A" w:rsidRDefault="00AF6C20" w:rsidP="00AE2E25">
      <w:pPr>
        <w:jc w:val="both"/>
        <w:rPr>
          <w:rFonts w:cstheme="minorHAnsi"/>
          <w:b/>
          <w:sz w:val="18"/>
          <w:szCs w:val="18"/>
          <w:lang w:val="de-DE"/>
        </w:rPr>
      </w:pPr>
      <w:r w:rsidRPr="005B5E2A">
        <w:rPr>
          <w:rFonts w:cstheme="minorHAnsi"/>
          <w:b/>
          <w:sz w:val="18"/>
          <w:szCs w:val="18"/>
          <w:lang w:val="de-DE"/>
        </w:rPr>
        <w:t>EGER PIÇ</w:t>
      </w:r>
      <w:r w:rsidR="00AE2E25" w:rsidRPr="005B5E2A">
        <w:rPr>
          <w:rFonts w:cstheme="minorHAnsi"/>
          <w:b/>
          <w:sz w:val="18"/>
          <w:szCs w:val="18"/>
          <w:lang w:val="de-DE"/>
        </w:rPr>
        <w:t>Û</w:t>
      </w:r>
      <w:r w:rsidRPr="005B5E2A">
        <w:rPr>
          <w:rFonts w:cstheme="minorHAnsi"/>
          <w:b/>
          <w:sz w:val="18"/>
          <w:szCs w:val="18"/>
          <w:lang w:val="de-DE"/>
        </w:rPr>
        <w:t>KÊ BÊ HEVR</w:t>
      </w:r>
      <w:r w:rsidR="00AE2E25" w:rsidRPr="005B5E2A">
        <w:rPr>
          <w:rFonts w:cstheme="minorHAnsi"/>
          <w:b/>
          <w:sz w:val="18"/>
          <w:szCs w:val="18"/>
          <w:lang w:val="de-DE"/>
        </w:rPr>
        <w:t>Ê</w:t>
      </w:r>
      <w:r w:rsidRPr="005B5E2A">
        <w:rPr>
          <w:rFonts w:cstheme="minorHAnsi"/>
          <w:b/>
          <w:sz w:val="18"/>
          <w:szCs w:val="18"/>
          <w:lang w:val="de-DE"/>
        </w:rPr>
        <w:t xml:space="preserve"> BIN</w:t>
      </w:r>
      <w:r w:rsidR="00F31AD3" w:rsidRPr="005B5E2A">
        <w:rPr>
          <w:rFonts w:cstheme="minorHAnsi"/>
          <w:b/>
          <w:sz w:val="18"/>
          <w:szCs w:val="18"/>
          <w:lang w:val="de-DE"/>
        </w:rPr>
        <w:t>:</w:t>
      </w:r>
    </w:p>
    <w:p w14:paraId="1FEF4116" w14:textId="4E76AF0B" w:rsidR="00F31AD3" w:rsidRPr="005B5E2A" w:rsidRDefault="00621090" w:rsidP="008701CE">
      <w:pPr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>Eger</w:t>
      </w:r>
      <w:r w:rsidR="00F31AD3" w:rsidRPr="005B5E2A">
        <w:rPr>
          <w:rFonts w:cstheme="minorHAnsi"/>
          <w:sz w:val="18"/>
          <w:szCs w:val="18"/>
          <w:lang w:val="de-DE"/>
        </w:rPr>
        <w:t xml:space="preserve"> tu ji 18 salî kêmtir î û tu bi mezinekî din ê berpirsê </w:t>
      </w:r>
      <w:r w:rsidR="00E223BF" w:rsidRPr="005B5E2A">
        <w:rPr>
          <w:rFonts w:cstheme="minorHAnsi"/>
          <w:sz w:val="18"/>
          <w:szCs w:val="18"/>
          <w:lang w:val="de-DE"/>
        </w:rPr>
        <w:t>xwe</w:t>
      </w:r>
      <w:r w:rsidR="00F31AD3" w:rsidRPr="005B5E2A">
        <w:rPr>
          <w:rFonts w:cstheme="minorHAnsi"/>
          <w:sz w:val="18"/>
          <w:szCs w:val="18"/>
          <w:lang w:val="de-DE"/>
        </w:rPr>
        <w:t xml:space="preserve"> re nehati</w:t>
      </w:r>
      <w:r w:rsidR="00E223BF" w:rsidRPr="005B5E2A">
        <w:rPr>
          <w:rFonts w:cstheme="minorHAnsi"/>
          <w:sz w:val="18"/>
          <w:szCs w:val="18"/>
          <w:lang w:val="de-DE"/>
        </w:rPr>
        <w:t>bî</w:t>
      </w:r>
      <w:r w:rsidR="00F31AD3" w:rsidRPr="005B5E2A">
        <w:rPr>
          <w:rFonts w:cstheme="minorHAnsi"/>
          <w:sz w:val="18"/>
          <w:szCs w:val="18"/>
          <w:lang w:val="de-DE"/>
        </w:rPr>
        <w:t xml:space="preserve"> cem hev, </w:t>
      </w:r>
      <w:r w:rsidR="00E223BF" w:rsidRPr="005B5E2A">
        <w:rPr>
          <w:rFonts w:cstheme="minorHAnsi"/>
          <w:sz w:val="18"/>
          <w:szCs w:val="18"/>
          <w:lang w:val="de-DE"/>
        </w:rPr>
        <w:t>tu</w:t>
      </w:r>
      <w:r w:rsidR="00F31AD3" w:rsidRPr="005B5E2A">
        <w:rPr>
          <w:rFonts w:cstheme="minorHAnsi"/>
          <w:sz w:val="18"/>
          <w:szCs w:val="18"/>
          <w:lang w:val="de-DE"/>
        </w:rPr>
        <w:t xml:space="preserve"> dikar</w:t>
      </w:r>
      <w:r w:rsidR="00E223BF" w:rsidRPr="005B5E2A">
        <w:rPr>
          <w:rFonts w:cstheme="minorHAnsi"/>
          <w:sz w:val="18"/>
          <w:szCs w:val="18"/>
          <w:lang w:val="de-DE"/>
        </w:rPr>
        <w:t>î</w:t>
      </w:r>
      <w:r w:rsidR="00F31AD3" w:rsidRPr="005B5E2A">
        <w:rPr>
          <w:rFonts w:cstheme="minorHAnsi"/>
          <w:sz w:val="18"/>
          <w:szCs w:val="18"/>
          <w:lang w:val="de-DE"/>
        </w:rPr>
        <w:t xml:space="preserve"> li welatekî din ê 'Dublin</w:t>
      </w:r>
      <w:r w:rsidR="00E223BF" w:rsidRPr="005B5E2A">
        <w:rPr>
          <w:rFonts w:cstheme="minorHAnsi"/>
          <w:sz w:val="18"/>
          <w:szCs w:val="18"/>
          <w:lang w:val="de-DE"/>
        </w:rPr>
        <w:t>ê</w:t>
      </w:r>
      <w:r w:rsidR="00F31AD3" w:rsidRPr="005B5E2A">
        <w:rPr>
          <w:rFonts w:cstheme="minorHAnsi"/>
          <w:sz w:val="18"/>
          <w:szCs w:val="18"/>
          <w:lang w:val="de-DE"/>
        </w:rPr>
        <w:t xml:space="preserve">' bi </w:t>
      </w:r>
      <w:r w:rsidR="00E223BF" w:rsidRPr="005B5E2A">
        <w:rPr>
          <w:rFonts w:cstheme="minorHAnsi"/>
          <w:sz w:val="18"/>
          <w:szCs w:val="18"/>
          <w:lang w:val="de-DE"/>
        </w:rPr>
        <w:t>dayîkbav</w:t>
      </w:r>
      <w:r w:rsidR="00F31AD3" w:rsidRPr="005B5E2A">
        <w:rPr>
          <w:rFonts w:cstheme="minorHAnsi"/>
          <w:sz w:val="18"/>
          <w:szCs w:val="18"/>
          <w:lang w:val="de-DE"/>
        </w:rPr>
        <w:t xml:space="preserve">, xwîşk û birayên xwe </w:t>
      </w:r>
      <w:r w:rsidR="00E223BF" w:rsidRPr="005B5E2A">
        <w:rPr>
          <w:rFonts w:cstheme="minorHAnsi"/>
          <w:sz w:val="18"/>
          <w:szCs w:val="18"/>
          <w:lang w:val="de-DE"/>
        </w:rPr>
        <w:t>y</w:t>
      </w:r>
      <w:r w:rsidR="00F31AD3" w:rsidRPr="005B5E2A">
        <w:rPr>
          <w:rFonts w:cstheme="minorHAnsi"/>
          <w:sz w:val="18"/>
          <w:szCs w:val="18"/>
          <w:lang w:val="de-DE"/>
        </w:rPr>
        <w:t xml:space="preserve">an xizmên xwe (mamê xwe, xaltî </w:t>
      </w:r>
      <w:r w:rsidR="008701CE" w:rsidRPr="005B5E2A">
        <w:rPr>
          <w:rFonts w:cstheme="minorHAnsi"/>
          <w:sz w:val="18"/>
          <w:szCs w:val="18"/>
          <w:lang w:val="de-DE"/>
        </w:rPr>
        <w:t>y</w:t>
      </w:r>
      <w:r w:rsidR="00F31AD3" w:rsidRPr="005B5E2A">
        <w:rPr>
          <w:rFonts w:cstheme="minorHAnsi"/>
          <w:sz w:val="18"/>
          <w:szCs w:val="18"/>
          <w:lang w:val="de-DE"/>
        </w:rPr>
        <w:t>an dapîr û dapîr</w:t>
      </w:r>
      <w:r w:rsidR="008701CE" w:rsidRPr="005B5E2A">
        <w:rPr>
          <w:rFonts w:cstheme="minorHAnsi"/>
          <w:sz w:val="18"/>
          <w:szCs w:val="18"/>
          <w:lang w:val="de-DE"/>
        </w:rPr>
        <w:t>ê</w:t>
      </w:r>
      <w:r w:rsidR="00F31AD3" w:rsidRPr="005B5E2A">
        <w:rPr>
          <w:rFonts w:cstheme="minorHAnsi"/>
          <w:sz w:val="18"/>
          <w:szCs w:val="18"/>
          <w:lang w:val="de-DE"/>
        </w:rPr>
        <w:t>) xwe re bib</w:t>
      </w:r>
      <w:r w:rsidR="008701CE" w:rsidRPr="005B5E2A">
        <w:rPr>
          <w:rFonts w:cstheme="minorHAnsi"/>
          <w:sz w:val="18"/>
          <w:szCs w:val="18"/>
          <w:lang w:val="de-DE"/>
        </w:rPr>
        <w:t>î</w:t>
      </w:r>
      <w:r w:rsidR="00F31AD3" w:rsidRPr="005B5E2A">
        <w:rPr>
          <w:rFonts w:cstheme="minorHAnsi"/>
          <w:sz w:val="18"/>
          <w:szCs w:val="18"/>
          <w:lang w:val="de-DE"/>
        </w:rPr>
        <w:t xml:space="preserve"> yek. Ew welat dikare ji lêkolîna serlêdana we ya penaberiyê berpirsiyar be. Ji kerema xwe xizmên xwe di forma serîlêdanê de diyar bikin.</w:t>
      </w:r>
    </w:p>
    <w:p w14:paraId="38A0A9A8" w14:textId="77777777" w:rsidR="00F31AD3" w:rsidRPr="005B5E2A" w:rsidRDefault="00F31AD3" w:rsidP="00F31AD3">
      <w:pPr>
        <w:rPr>
          <w:rFonts w:cstheme="minorHAnsi"/>
          <w:sz w:val="18"/>
          <w:szCs w:val="18"/>
          <w:lang w:val="de-DE"/>
        </w:rPr>
      </w:pPr>
    </w:p>
    <w:p w14:paraId="59590562" w14:textId="0F446004" w:rsidR="007158F7" w:rsidRPr="005B5E2A" w:rsidRDefault="00F31AD3" w:rsidP="005C7C44">
      <w:pPr>
        <w:jc w:val="both"/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 xml:space="preserve">Hûn dikarin li Qibrisê bimînin tenê eger em biryar bidin ku em berpirsiyar in ku serlêdana we ya bo penaberiyê lêkolîn bikin. </w:t>
      </w:r>
      <w:r w:rsidR="009E1A3A" w:rsidRPr="005B5E2A">
        <w:rPr>
          <w:rFonts w:cstheme="minorHAnsi"/>
          <w:sz w:val="18"/>
          <w:szCs w:val="18"/>
          <w:lang w:val="de-DE"/>
        </w:rPr>
        <w:t>Eg</w:t>
      </w:r>
      <w:r w:rsidRPr="005B5E2A">
        <w:rPr>
          <w:rFonts w:cstheme="minorHAnsi"/>
          <w:sz w:val="18"/>
          <w:szCs w:val="18"/>
          <w:lang w:val="de-DE"/>
        </w:rPr>
        <w:t xml:space="preserve">er welatekî din berpirsiyar be, em ê ji bo veguheztina we ji bo wî welatê ku serlêdana we li wir lêkolîn </w:t>
      </w:r>
      <w:r w:rsidR="009E1A3A" w:rsidRPr="005B5E2A">
        <w:rPr>
          <w:rFonts w:cstheme="minorHAnsi"/>
          <w:sz w:val="18"/>
          <w:szCs w:val="18"/>
          <w:lang w:val="de-DE"/>
        </w:rPr>
        <w:t>bibe</w:t>
      </w:r>
      <w:r w:rsidRPr="005B5E2A">
        <w:rPr>
          <w:rFonts w:cstheme="minorHAnsi"/>
          <w:sz w:val="18"/>
          <w:szCs w:val="18"/>
          <w:lang w:val="de-DE"/>
        </w:rPr>
        <w:t xml:space="preserve"> saz bikin. Dema ku hûn li vir dimînin, mafê we heye ku </w:t>
      </w:r>
      <w:r w:rsidRPr="005B5E2A">
        <w:rPr>
          <w:rFonts w:cstheme="minorHAnsi"/>
          <w:sz w:val="18"/>
          <w:szCs w:val="18"/>
          <w:lang w:val="de-DE"/>
        </w:rPr>
        <w:t>hûn ji şert û mercên wergirtina madî sûd werbigirin, mînak</w:t>
      </w:r>
      <w:r w:rsidR="009E1A3A" w:rsidRPr="005B5E2A">
        <w:rPr>
          <w:rFonts w:cstheme="minorHAnsi"/>
          <w:sz w:val="18"/>
          <w:szCs w:val="18"/>
          <w:lang w:val="de-DE"/>
        </w:rPr>
        <w:t>, razan, xwarin hwd., û her</w:t>
      </w:r>
      <w:r w:rsidRPr="005B5E2A">
        <w:rPr>
          <w:rFonts w:cstheme="minorHAnsi"/>
          <w:sz w:val="18"/>
          <w:szCs w:val="18"/>
          <w:lang w:val="de-DE"/>
        </w:rPr>
        <w:t>w</w:t>
      </w:r>
      <w:r w:rsidR="005C7C44" w:rsidRPr="005B5E2A">
        <w:rPr>
          <w:rFonts w:cstheme="minorHAnsi"/>
          <w:sz w:val="18"/>
          <w:szCs w:val="18"/>
          <w:lang w:val="de-DE"/>
        </w:rPr>
        <w:t>i</w:t>
      </w:r>
      <w:r w:rsidRPr="005B5E2A">
        <w:rPr>
          <w:rFonts w:cstheme="minorHAnsi"/>
          <w:sz w:val="18"/>
          <w:szCs w:val="18"/>
          <w:lang w:val="de-DE"/>
        </w:rPr>
        <w:t xml:space="preserve">ha lênihêrîna bijîjkî ya bingehîn û arîkariya bijîjkî ya </w:t>
      </w:r>
      <w:r w:rsidR="009E1A3A" w:rsidRPr="005B5E2A">
        <w:rPr>
          <w:rFonts w:cstheme="minorHAnsi"/>
          <w:sz w:val="18"/>
          <w:szCs w:val="18"/>
          <w:lang w:val="de-DE"/>
        </w:rPr>
        <w:t>lezgîn</w:t>
      </w:r>
      <w:r w:rsidRPr="005B5E2A">
        <w:rPr>
          <w:rFonts w:cstheme="minorHAnsi"/>
          <w:sz w:val="18"/>
          <w:szCs w:val="18"/>
          <w:lang w:val="de-DE"/>
        </w:rPr>
        <w:t>.</w:t>
      </w:r>
      <w:r w:rsidR="004A66F1" w:rsidRPr="005B5E2A">
        <w:rPr>
          <w:rFonts w:cstheme="minorHAnsi"/>
          <w:sz w:val="18"/>
          <w:szCs w:val="18"/>
          <w:lang w:val="de-DE"/>
        </w:rPr>
        <w:t xml:space="preserve"> </w:t>
      </w:r>
      <w:r w:rsidR="007158F7" w:rsidRPr="005B5E2A">
        <w:rPr>
          <w:rFonts w:cstheme="minorHAnsi"/>
          <w:sz w:val="18"/>
          <w:szCs w:val="18"/>
          <w:lang w:val="de-DE"/>
        </w:rPr>
        <w:t xml:space="preserve"> </w:t>
      </w:r>
    </w:p>
    <w:p w14:paraId="4730580B" w14:textId="77777777" w:rsidR="00715C5C" w:rsidRPr="005B5E2A" w:rsidRDefault="00715C5C" w:rsidP="00715C5C">
      <w:pPr>
        <w:jc w:val="both"/>
        <w:rPr>
          <w:rFonts w:cstheme="minorHAnsi"/>
          <w:sz w:val="18"/>
          <w:szCs w:val="18"/>
          <w:lang w:val="de-DE"/>
        </w:rPr>
      </w:pPr>
    </w:p>
    <w:p w14:paraId="6BFB68C3" w14:textId="4604E228" w:rsidR="00F31AD3" w:rsidRPr="005B5E2A" w:rsidRDefault="005C7C44" w:rsidP="00E67508">
      <w:pPr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>Eg</w:t>
      </w:r>
      <w:r w:rsidR="00F31AD3" w:rsidRPr="005B5E2A">
        <w:rPr>
          <w:rFonts w:cstheme="minorHAnsi"/>
          <w:sz w:val="18"/>
          <w:szCs w:val="18"/>
          <w:lang w:val="de-DE"/>
        </w:rPr>
        <w:t>er hûn serlêdana xwe ya ji bo penaberiyê berdin û hûn biçin welatek</w:t>
      </w:r>
      <w:r w:rsidR="00E67508" w:rsidRPr="005B5E2A">
        <w:rPr>
          <w:rFonts w:cstheme="minorHAnsi"/>
          <w:sz w:val="18"/>
          <w:szCs w:val="18"/>
          <w:lang w:val="de-DE"/>
        </w:rPr>
        <w:t>î</w:t>
      </w:r>
      <w:r w:rsidR="00F31AD3" w:rsidRPr="005B5E2A">
        <w:rPr>
          <w:rFonts w:cstheme="minorHAnsi"/>
          <w:sz w:val="18"/>
          <w:szCs w:val="18"/>
          <w:lang w:val="de-DE"/>
        </w:rPr>
        <w:t xml:space="preserve"> din </w:t>
      </w:r>
      <w:r w:rsidR="00E67508" w:rsidRPr="005B5E2A">
        <w:rPr>
          <w:rFonts w:cstheme="minorHAnsi"/>
          <w:sz w:val="18"/>
          <w:szCs w:val="18"/>
          <w:lang w:val="de-DE"/>
        </w:rPr>
        <w:t xml:space="preserve">ê </w:t>
      </w:r>
      <w:r w:rsidR="00F31AD3" w:rsidRPr="005B5E2A">
        <w:rPr>
          <w:rFonts w:cstheme="minorHAnsi"/>
          <w:sz w:val="18"/>
          <w:szCs w:val="18"/>
          <w:lang w:val="de-DE"/>
        </w:rPr>
        <w:t>'Dublin</w:t>
      </w:r>
      <w:r w:rsidR="00E67508" w:rsidRPr="005B5E2A">
        <w:rPr>
          <w:rFonts w:cstheme="minorHAnsi"/>
          <w:sz w:val="18"/>
          <w:szCs w:val="18"/>
          <w:lang w:val="de-DE"/>
        </w:rPr>
        <w:t>ê</w:t>
      </w:r>
      <w:r w:rsidR="00F31AD3" w:rsidRPr="005B5E2A">
        <w:rPr>
          <w:rFonts w:cstheme="minorHAnsi"/>
          <w:sz w:val="18"/>
          <w:szCs w:val="18"/>
          <w:lang w:val="de-DE"/>
        </w:rPr>
        <w:t xml:space="preserve">', dibe ku hûn vegerin Qibrisê </w:t>
      </w:r>
      <w:r w:rsidR="00E67508" w:rsidRPr="005B5E2A">
        <w:rPr>
          <w:rFonts w:cstheme="minorHAnsi"/>
          <w:sz w:val="18"/>
          <w:szCs w:val="18"/>
          <w:lang w:val="de-DE"/>
        </w:rPr>
        <w:t>y</w:t>
      </w:r>
      <w:r w:rsidR="00F31AD3" w:rsidRPr="005B5E2A">
        <w:rPr>
          <w:rFonts w:cstheme="minorHAnsi"/>
          <w:sz w:val="18"/>
          <w:szCs w:val="18"/>
          <w:lang w:val="de-DE"/>
        </w:rPr>
        <w:t>an jî ji bo welatê berpirsiyar. Ji kerema xwe hay ji xwe hebin ku eger em bifikirin ku hûn îhtîmal e ku hewl bidin birevin an xwe ji me veşêrin ji ber ku hûn naxwazin em we bişînin welatek</w:t>
      </w:r>
      <w:r w:rsidR="00E67508" w:rsidRPr="005B5E2A">
        <w:rPr>
          <w:rFonts w:cstheme="minorHAnsi"/>
          <w:sz w:val="18"/>
          <w:szCs w:val="18"/>
          <w:lang w:val="de-DE"/>
        </w:rPr>
        <w:t>î</w:t>
      </w:r>
      <w:r w:rsidR="00F31AD3" w:rsidRPr="005B5E2A">
        <w:rPr>
          <w:rFonts w:cstheme="minorHAnsi"/>
          <w:sz w:val="18"/>
          <w:szCs w:val="18"/>
          <w:lang w:val="de-DE"/>
        </w:rPr>
        <w:t xml:space="preserve"> din, dibe ku hûn werin binçavkirin.</w:t>
      </w:r>
    </w:p>
    <w:p w14:paraId="26EEF235" w14:textId="77777777" w:rsidR="00F31AD3" w:rsidRPr="005B5E2A" w:rsidRDefault="00F31AD3" w:rsidP="00F31AD3">
      <w:pPr>
        <w:rPr>
          <w:rFonts w:cstheme="minorHAnsi"/>
          <w:sz w:val="18"/>
          <w:szCs w:val="18"/>
          <w:lang w:val="de-DE"/>
        </w:rPr>
      </w:pPr>
    </w:p>
    <w:p w14:paraId="6E604151" w14:textId="372E9F29" w:rsidR="00496560" w:rsidRPr="005B5E2A" w:rsidRDefault="00F31AD3" w:rsidP="00A01AD9">
      <w:pPr>
        <w:jc w:val="both"/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>Hûn dikarin biryara veguhestina welatekî din ê 'Dublîn</w:t>
      </w:r>
      <w:r w:rsidR="00A01AD9" w:rsidRPr="005B5E2A">
        <w:rPr>
          <w:rFonts w:cstheme="minorHAnsi"/>
          <w:sz w:val="18"/>
          <w:szCs w:val="18"/>
          <w:lang w:val="de-DE"/>
        </w:rPr>
        <w:t>ê</w:t>
      </w:r>
      <w:r w:rsidRPr="005B5E2A">
        <w:rPr>
          <w:rFonts w:cstheme="minorHAnsi"/>
          <w:sz w:val="18"/>
          <w:szCs w:val="18"/>
          <w:lang w:val="de-DE"/>
        </w:rPr>
        <w:t xml:space="preserve">' li ber Dadgeha Îdarî ya Parastina Navneteweyî (IPAC) li </w:t>
      </w:r>
      <w:r w:rsidR="00A01AD9" w:rsidRPr="005B5E2A">
        <w:rPr>
          <w:rFonts w:cstheme="minorHAnsi"/>
          <w:sz w:val="18"/>
          <w:szCs w:val="18"/>
          <w:lang w:val="de-DE"/>
        </w:rPr>
        <w:t>Nîkoziyayê</w:t>
      </w:r>
      <w:r w:rsidRPr="005B5E2A">
        <w:rPr>
          <w:rFonts w:cstheme="minorHAnsi"/>
          <w:sz w:val="18"/>
          <w:szCs w:val="18"/>
          <w:lang w:val="de-DE"/>
        </w:rPr>
        <w:t xml:space="preserve"> îtîraz bikin. Navnîşan: Costi Palama 5, 1096, Nicosia, Qibris Agahiyên Têki</w:t>
      </w:r>
      <w:r w:rsidR="00A01AD9" w:rsidRPr="005B5E2A">
        <w:rPr>
          <w:rFonts w:cstheme="minorHAnsi"/>
          <w:sz w:val="18"/>
          <w:szCs w:val="18"/>
          <w:lang w:val="de-DE"/>
        </w:rPr>
        <w:t>liyê</w:t>
      </w:r>
      <w:r w:rsidRPr="005B5E2A">
        <w:rPr>
          <w:rFonts w:cstheme="minorHAnsi"/>
          <w:sz w:val="18"/>
          <w:szCs w:val="18"/>
          <w:lang w:val="de-DE"/>
        </w:rPr>
        <w:t>: Tel: (+357) 22747500/501 Faks: (+357) 22747537.</w:t>
      </w:r>
      <w:r w:rsidR="004E44C3" w:rsidRPr="005B5E2A">
        <w:rPr>
          <w:rFonts w:cstheme="minorHAnsi"/>
          <w:sz w:val="18"/>
          <w:szCs w:val="18"/>
          <w:lang w:val="de-DE"/>
        </w:rPr>
        <w:t xml:space="preserve"> </w:t>
      </w:r>
    </w:p>
    <w:p w14:paraId="7DB6B024" w14:textId="77777777" w:rsidR="001C2525" w:rsidRPr="005B5E2A" w:rsidRDefault="001C2525" w:rsidP="002F5FF6">
      <w:pPr>
        <w:jc w:val="both"/>
        <w:rPr>
          <w:rFonts w:cstheme="minorHAnsi"/>
          <w:sz w:val="18"/>
          <w:szCs w:val="18"/>
          <w:lang w:val="de-DE"/>
        </w:rPr>
      </w:pPr>
    </w:p>
    <w:p w14:paraId="30ABEF94" w14:textId="7C93DE90" w:rsidR="005C4E41" w:rsidRPr="005B5E2A" w:rsidRDefault="00B362A8" w:rsidP="00AC6C3F">
      <w:pPr>
        <w:jc w:val="both"/>
        <w:rPr>
          <w:rFonts w:cstheme="minorHAnsi"/>
          <w:b/>
          <w:sz w:val="18"/>
          <w:szCs w:val="18"/>
          <w:lang w:val="de-DE"/>
        </w:rPr>
      </w:pPr>
      <w:r w:rsidRPr="005B5E2A">
        <w:rPr>
          <w:rFonts w:cstheme="minorHAnsi"/>
          <w:b/>
          <w:sz w:val="18"/>
          <w:szCs w:val="18"/>
          <w:lang w:val="de-DE"/>
        </w:rPr>
        <w:t>Ş</w:t>
      </w:r>
      <w:r w:rsidR="00AC6C3F" w:rsidRPr="005B5E2A">
        <w:rPr>
          <w:rFonts w:cstheme="minorHAnsi"/>
          <w:b/>
          <w:sz w:val="18"/>
          <w:szCs w:val="18"/>
          <w:lang w:val="de-DE"/>
        </w:rPr>
        <w:t>OP</w:t>
      </w:r>
      <w:r w:rsidRPr="005B5E2A">
        <w:rPr>
          <w:rFonts w:cstheme="minorHAnsi"/>
          <w:b/>
          <w:sz w:val="18"/>
          <w:szCs w:val="18"/>
          <w:lang w:val="de-DE"/>
        </w:rPr>
        <w:t>A PÊÇIYAN</w:t>
      </w:r>
    </w:p>
    <w:p w14:paraId="64904EAF" w14:textId="35F42F3C" w:rsidR="004A66F1" w:rsidRPr="005B5E2A" w:rsidRDefault="00130252" w:rsidP="0015646A">
      <w:pPr>
        <w:jc w:val="both"/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 xml:space="preserve">Dema ku hûn daxwaza penaberiyê dikin, </w:t>
      </w:r>
      <w:r w:rsidR="00AC6C3F" w:rsidRPr="005B5E2A">
        <w:rPr>
          <w:rFonts w:cstheme="minorHAnsi"/>
          <w:sz w:val="18"/>
          <w:szCs w:val="18"/>
          <w:lang w:val="de-DE"/>
        </w:rPr>
        <w:t>eger</w:t>
      </w:r>
      <w:r w:rsidRPr="005B5E2A">
        <w:rPr>
          <w:rFonts w:cstheme="minorHAnsi"/>
          <w:sz w:val="18"/>
          <w:szCs w:val="18"/>
          <w:lang w:val="de-DE"/>
        </w:rPr>
        <w:t xml:space="preserve"> hûn 14 salî </w:t>
      </w:r>
      <w:r w:rsidR="00AC6C3F" w:rsidRPr="005B5E2A">
        <w:rPr>
          <w:rFonts w:cstheme="minorHAnsi"/>
          <w:sz w:val="18"/>
          <w:szCs w:val="18"/>
          <w:lang w:val="de-DE"/>
        </w:rPr>
        <w:t>y</w:t>
      </w:r>
      <w:r w:rsidRPr="005B5E2A">
        <w:rPr>
          <w:rFonts w:cstheme="minorHAnsi"/>
          <w:sz w:val="18"/>
          <w:szCs w:val="18"/>
          <w:lang w:val="de-DE"/>
        </w:rPr>
        <w:t xml:space="preserve">an mezintir bin, şopa tiliyên we dê </w:t>
      </w:r>
      <w:r w:rsidR="00AC6C3F" w:rsidRPr="005B5E2A">
        <w:rPr>
          <w:rFonts w:cstheme="minorHAnsi"/>
          <w:sz w:val="18"/>
          <w:szCs w:val="18"/>
          <w:lang w:val="de-DE"/>
        </w:rPr>
        <w:t>werin</w:t>
      </w:r>
      <w:r w:rsidRPr="005B5E2A">
        <w:rPr>
          <w:rFonts w:cstheme="minorHAnsi"/>
          <w:sz w:val="18"/>
          <w:szCs w:val="18"/>
          <w:lang w:val="de-DE"/>
        </w:rPr>
        <w:t xml:space="preserve"> girtin û ji </w:t>
      </w:r>
      <w:r w:rsidR="00AC6C3F" w:rsidRPr="005B5E2A">
        <w:rPr>
          <w:rFonts w:cstheme="minorHAnsi"/>
          <w:sz w:val="18"/>
          <w:szCs w:val="18"/>
          <w:lang w:val="de-DE"/>
        </w:rPr>
        <w:t>bingeha daneyan a</w:t>
      </w:r>
      <w:r w:rsidRPr="005B5E2A">
        <w:rPr>
          <w:rFonts w:cstheme="minorHAnsi"/>
          <w:sz w:val="18"/>
          <w:szCs w:val="18"/>
          <w:lang w:val="de-DE"/>
        </w:rPr>
        <w:t xml:space="preserve"> şopa tiliyan a bi navê Eurodac re were şandin. Hûn bi qanûnê mecbûr in ku şopa tiliyên </w:t>
      </w:r>
      <w:r w:rsidR="00AF40A4" w:rsidRPr="005B5E2A">
        <w:rPr>
          <w:rFonts w:cstheme="minorHAnsi"/>
          <w:sz w:val="18"/>
          <w:szCs w:val="18"/>
          <w:lang w:val="de-DE"/>
        </w:rPr>
        <w:t>x</w:t>
      </w:r>
      <w:r w:rsidRPr="005B5E2A">
        <w:rPr>
          <w:rFonts w:cstheme="minorHAnsi"/>
          <w:sz w:val="18"/>
          <w:szCs w:val="18"/>
          <w:lang w:val="de-DE"/>
        </w:rPr>
        <w:t xml:space="preserve">we </w:t>
      </w:r>
      <w:r w:rsidR="00AF40A4" w:rsidRPr="005B5E2A">
        <w:rPr>
          <w:rFonts w:cstheme="minorHAnsi"/>
          <w:sz w:val="18"/>
          <w:szCs w:val="18"/>
          <w:lang w:val="de-DE"/>
        </w:rPr>
        <w:t>bidin girtin</w:t>
      </w:r>
      <w:r w:rsidRPr="005B5E2A">
        <w:rPr>
          <w:rFonts w:cstheme="minorHAnsi"/>
          <w:sz w:val="18"/>
          <w:szCs w:val="18"/>
          <w:lang w:val="de-DE"/>
        </w:rPr>
        <w:t xml:space="preserve">. Şopa tiliyên we dê di nav Eurodac de </w:t>
      </w:r>
      <w:r w:rsidR="009277AD" w:rsidRPr="005B5E2A">
        <w:rPr>
          <w:rFonts w:cstheme="minorHAnsi"/>
          <w:sz w:val="18"/>
          <w:szCs w:val="18"/>
          <w:lang w:val="de-DE"/>
        </w:rPr>
        <w:t>werin</w:t>
      </w:r>
      <w:r w:rsidRPr="005B5E2A">
        <w:rPr>
          <w:rFonts w:cstheme="minorHAnsi"/>
          <w:sz w:val="18"/>
          <w:szCs w:val="18"/>
          <w:lang w:val="de-DE"/>
        </w:rPr>
        <w:t xml:space="preserve"> kontrolkirin da ku hûn bibînin ka we berê serlêdana penaberiyê kiriye </w:t>
      </w:r>
      <w:r w:rsidR="009277AD" w:rsidRPr="005B5E2A">
        <w:rPr>
          <w:rFonts w:cstheme="minorHAnsi"/>
          <w:sz w:val="18"/>
          <w:szCs w:val="18"/>
          <w:lang w:val="de-DE"/>
        </w:rPr>
        <w:t>y</w:t>
      </w:r>
      <w:r w:rsidRPr="005B5E2A">
        <w:rPr>
          <w:rFonts w:cstheme="minorHAnsi"/>
          <w:sz w:val="18"/>
          <w:szCs w:val="18"/>
          <w:lang w:val="de-DE"/>
        </w:rPr>
        <w:t>an jî ji bo dîtina ka berê li ser sînor şopa tiliyên we hatine kişandin. Ev dibe alîkar ku hûn diyar bikin ka kîjan welatê 'Dublin</w:t>
      </w:r>
      <w:r w:rsidR="0015646A" w:rsidRPr="005B5E2A">
        <w:rPr>
          <w:rFonts w:cstheme="minorHAnsi"/>
          <w:sz w:val="18"/>
          <w:szCs w:val="18"/>
          <w:lang w:val="de-DE"/>
        </w:rPr>
        <w:t>ê</w:t>
      </w:r>
      <w:r w:rsidRPr="005B5E2A">
        <w:rPr>
          <w:rFonts w:cstheme="minorHAnsi"/>
          <w:sz w:val="18"/>
          <w:szCs w:val="18"/>
          <w:lang w:val="de-DE"/>
        </w:rPr>
        <w:t xml:space="preserve">' ji lêkolîna daxwaza we ya penaberiyê berpirsiyar e. Daneyên şopa tiliya we dê 10 salan ji hêla Eurodac ve were hilanîn. </w:t>
      </w:r>
      <w:r w:rsidR="0015646A" w:rsidRPr="005B5E2A">
        <w:rPr>
          <w:rFonts w:cstheme="minorHAnsi"/>
          <w:sz w:val="18"/>
          <w:szCs w:val="18"/>
          <w:lang w:val="de-DE"/>
        </w:rPr>
        <w:t>Eg</w:t>
      </w:r>
      <w:r w:rsidRPr="005B5E2A">
        <w:rPr>
          <w:rFonts w:cstheme="minorHAnsi"/>
          <w:sz w:val="18"/>
          <w:szCs w:val="18"/>
          <w:lang w:val="de-DE"/>
        </w:rPr>
        <w:t>er hûn bibin hemwelatiyê welatekî Dublin</w:t>
      </w:r>
      <w:r w:rsidR="0015646A" w:rsidRPr="005B5E2A">
        <w:rPr>
          <w:rFonts w:cstheme="minorHAnsi"/>
          <w:sz w:val="18"/>
          <w:szCs w:val="18"/>
          <w:lang w:val="de-DE"/>
        </w:rPr>
        <w:t>ê</w:t>
      </w:r>
      <w:r w:rsidRPr="005B5E2A">
        <w:rPr>
          <w:rFonts w:cstheme="minorHAnsi"/>
          <w:sz w:val="18"/>
          <w:szCs w:val="18"/>
          <w:lang w:val="de-DE"/>
        </w:rPr>
        <w:t xml:space="preserve">, şopa tiliyên we dê werin jêbirin. Şopa tiliyên we û zayenda we dê di Eurodac de </w:t>
      </w:r>
      <w:r w:rsidR="0015646A" w:rsidRPr="005B5E2A">
        <w:rPr>
          <w:rFonts w:cstheme="minorHAnsi"/>
          <w:sz w:val="18"/>
          <w:szCs w:val="18"/>
          <w:lang w:val="de-DE"/>
        </w:rPr>
        <w:t>werin</w:t>
      </w:r>
      <w:r w:rsidRPr="005B5E2A">
        <w:rPr>
          <w:rFonts w:cstheme="minorHAnsi"/>
          <w:sz w:val="18"/>
          <w:szCs w:val="18"/>
          <w:lang w:val="de-DE"/>
        </w:rPr>
        <w:t xml:space="preserve"> tomarkirin – nav, wêne, roja jidayikbûnê û neteweya we ji </w:t>
      </w:r>
      <w:r w:rsidR="0015646A" w:rsidRPr="005B5E2A">
        <w:rPr>
          <w:rFonts w:cstheme="minorHAnsi"/>
          <w:sz w:val="18"/>
          <w:szCs w:val="18"/>
          <w:lang w:val="de-DE"/>
        </w:rPr>
        <w:t>bingeha daneyan a</w:t>
      </w:r>
      <w:r w:rsidRPr="005B5E2A">
        <w:rPr>
          <w:rFonts w:cstheme="minorHAnsi"/>
          <w:sz w:val="18"/>
          <w:szCs w:val="18"/>
          <w:lang w:val="de-DE"/>
        </w:rPr>
        <w:t xml:space="preserve"> Eurodac re nayê şandin, lê ew di </w:t>
      </w:r>
      <w:r w:rsidR="0015646A" w:rsidRPr="005B5E2A">
        <w:rPr>
          <w:rFonts w:cstheme="minorHAnsi"/>
          <w:sz w:val="18"/>
          <w:szCs w:val="18"/>
          <w:lang w:val="de-DE"/>
        </w:rPr>
        <w:t>bingeha daneyan a</w:t>
      </w:r>
      <w:r w:rsidRPr="005B5E2A">
        <w:rPr>
          <w:rFonts w:cstheme="minorHAnsi"/>
          <w:sz w:val="18"/>
          <w:szCs w:val="18"/>
          <w:lang w:val="de-DE"/>
        </w:rPr>
        <w:t xml:space="preserve"> neteweyî de tên tomarkirin.</w:t>
      </w:r>
    </w:p>
    <w:p w14:paraId="0F278849" w14:textId="77777777" w:rsidR="001C2525" w:rsidRPr="005B5E2A" w:rsidRDefault="001C2525" w:rsidP="001C2525">
      <w:pPr>
        <w:jc w:val="both"/>
        <w:rPr>
          <w:rFonts w:cstheme="minorHAnsi"/>
          <w:sz w:val="18"/>
          <w:szCs w:val="18"/>
          <w:lang w:val="de-DE"/>
        </w:rPr>
      </w:pPr>
    </w:p>
    <w:p w14:paraId="4DDFD628" w14:textId="16149FC4" w:rsidR="00130252" w:rsidRPr="005B5E2A" w:rsidRDefault="00C837B0" w:rsidP="00C837B0">
      <w:pPr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>Eg</w:t>
      </w:r>
      <w:r w:rsidR="00130252" w:rsidRPr="005B5E2A">
        <w:rPr>
          <w:rFonts w:cstheme="minorHAnsi"/>
          <w:sz w:val="18"/>
          <w:szCs w:val="18"/>
          <w:lang w:val="de-DE"/>
        </w:rPr>
        <w:t>er hûn di pêşerojê de li welatekî din ê Dublînê daxwaza penaberiyê bikin, dê şopa tiliyên we ji bo verastkirinê ji wî welatî re were şandin. Daneyên ku li Eurodac hatine hilanîn dê ji derveyî welatên Dublin</w:t>
      </w:r>
      <w:r w:rsidRPr="005B5E2A">
        <w:rPr>
          <w:rFonts w:cstheme="minorHAnsi"/>
          <w:sz w:val="18"/>
          <w:szCs w:val="18"/>
          <w:lang w:val="de-DE"/>
        </w:rPr>
        <w:t>ê</w:t>
      </w:r>
      <w:r w:rsidR="00130252" w:rsidRPr="005B5E2A">
        <w:rPr>
          <w:rFonts w:cstheme="minorHAnsi"/>
          <w:sz w:val="18"/>
          <w:szCs w:val="18"/>
          <w:lang w:val="de-DE"/>
        </w:rPr>
        <w:t xml:space="preserve"> bi tu welat an rêxistinek</w:t>
      </w:r>
      <w:r w:rsidRPr="005B5E2A">
        <w:rPr>
          <w:rFonts w:cstheme="minorHAnsi"/>
          <w:sz w:val="18"/>
          <w:szCs w:val="18"/>
          <w:lang w:val="de-DE"/>
        </w:rPr>
        <w:t>e</w:t>
      </w:r>
      <w:r w:rsidR="00130252" w:rsidRPr="005B5E2A">
        <w:rPr>
          <w:rFonts w:cstheme="minorHAnsi"/>
          <w:sz w:val="18"/>
          <w:szCs w:val="18"/>
          <w:lang w:val="de-DE"/>
        </w:rPr>
        <w:t xml:space="preserve"> din re neyê </w:t>
      </w:r>
      <w:r w:rsidRPr="005B5E2A">
        <w:rPr>
          <w:rFonts w:cstheme="minorHAnsi"/>
          <w:sz w:val="18"/>
          <w:szCs w:val="18"/>
          <w:lang w:val="de-DE"/>
        </w:rPr>
        <w:t>bi</w:t>
      </w:r>
      <w:r w:rsidR="00130252" w:rsidRPr="005B5E2A">
        <w:rPr>
          <w:rFonts w:cstheme="minorHAnsi"/>
          <w:sz w:val="18"/>
          <w:szCs w:val="18"/>
          <w:lang w:val="de-DE"/>
        </w:rPr>
        <w:t>parvekirin.</w:t>
      </w:r>
    </w:p>
    <w:p w14:paraId="1F2791E0" w14:textId="77777777" w:rsidR="00130252" w:rsidRPr="005B5E2A" w:rsidRDefault="00130252" w:rsidP="00130252">
      <w:pPr>
        <w:rPr>
          <w:rFonts w:cstheme="minorHAnsi"/>
          <w:sz w:val="18"/>
          <w:szCs w:val="18"/>
          <w:lang w:val="de-DE"/>
        </w:rPr>
      </w:pPr>
    </w:p>
    <w:p w14:paraId="79DBCB21" w14:textId="07E5B757" w:rsidR="003D2493" w:rsidRPr="005B5E2A" w:rsidRDefault="00130252" w:rsidP="007370DE">
      <w:pPr>
        <w:jc w:val="both"/>
        <w:rPr>
          <w:rFonts w:cstheme="minorHAnsi"/>
          <w:sz w:val="18"/>
          <w:szCs w:val="18"/>
          <w:lang w:val="de-DE"/>
        </w:rPr>
      </w:pPr>
      <w:r w:rsidRPr="005B5E2A">
        <w:rPr>
          <w:rFonts w:cstheme="minorHAnsi"/>
          <w:sz w:val="18"/>
          <w:szCs w:val="18"/>
          <w:lang w:val="de-DE"/>
        </w:rPr>
        <w:t xml:space="preserve">Dê derfet </w:t>
      </w:r>
      <w:r w:rsidR="007370DE" w:rsidRPr="005B5E2A">
        <w:rPr>
          <w:rFonts w:cstheme="minorHAnsi"/>
          <w:sz w:val="18"/>
          <w:szCs w:val="18"/>
          <w:lang w:val="de-DE"/>
        </w:rPr>
        <w:t>were</w:t>
      </w:r>
      <w:r w:rsidRPr="005B5E2A">
        <w:rPr>
          <w:rFonts w:cstheme="minorHAnsi"/>
          <w:sz w:val="18"/>
          <w:szCs w:val="18"/>
          <w:lang w:val="de-DE"/>
        </w:rPr>
        <w:t xml:space="preserve"> dayîn ku hûn di dema Hevpeyvînek</w:t>
      </w:r>
      <w:r w:rsidR="007370DE" w:rsidRPr="005B5E2A">
        <w:rPr>
          <w:rFonts w:cstheme="minorHAnsi"/>
          <w:sz w:val="18"/>
          <w:szCs w:val="18"/>
          <w:lang w:val="de-DE"/>
        </w:rPr>
        <w:t>e</w:t>
      </w:r>
      <w:r w:rsidRPr="005B5E2A">
        <w:rPr>
          <w:rFonts w:cstheme="minorHAnsi"/>
          <w:sz w:val="18"/>
          <w:szCs w:val="18"/>
          <w:lang w:val="de-DE"/>
        </w:rPr>
        <w:t xml:space="preserve"> 'Dublin</w:t>
      </w:r>
      <w:r w:rsidR="007370DE" w:rsidRPr="005B5E2A">
        <w:rPr>
          <w:rFonts w:cstheme="minorHAnsi"/>
          <w:sz w:val="18"/>
          <w:szCs w:val="18"/>
          <w:lang w:val="de-DE"/>
        </w:rPr>
        <w:t>ê</w:t>
      </w:r>
      <w:r w:rsidRPr="005B5E2A">
        <w:rPr>
          <w:rFonts w:cstheme="minorHAnsi"/>
          <w:sz w:val="18"/>
          <w:szCs w:val="18"/>
          <w:lang w:val="de-DE"/>
        </w:rPr>
        <w:t>' de bi amadebûna wergêrek</w:t>
      </w:r>
      <w:r w:rsidR="007370DE" w:rsidRPr="005B5E2A">
        <w:rPr>
          <w:rFonts w:cstheme="minorHAnsi"/>
          <w:sz w:val="18"/>
          <w:szCs w:val="18"/>
          <w:lang w:val="de-DE"/>
        </w:rPr>
        <w:t>î</w:t>
      </w:r>
      <w:r w:rsidRPr="005B5E2A">
        <w:rPr>
          <w:rFonts w:cstheme="minorHAnsi"/>
          <w:sz w:val="18"/>
          <w:szCs w:val="18"/>
          <w:lang w:val="de-DE"/>
        </w:rPr>
        <w:t xml:space="preserve"> devkî li ser rewşa xwe û hebûna endamên malbatê li ser </w:t>
      </w:r>
      <w:r w:rsidR="007370DE" w:rsidRPr="005B5E2A">
        <w:rPr>
          <w:rFonts w:cstheme="minorHAnsi"/>
          <w:sz w:val="18"/>
          <w:szCs w:val="18"/>
          <w:lang w:val="de-DE"/>
        </w:rPr>
        <w:t>axa</w:t>
      </w:r>
      <w:r w:rsidRPr="005B5E2A">
        <w:rPr>
          <w:rFonts w:cstheme="minorHAnsi"/>
          <w:sz w:val="18"/>
          <w:szCs w:val="18"/>
          <w:lang w:val="de-DE"/>
        </w:rPr>
        <w:t xml:space="preserve"> welatên Dublin</w:t>
      </w:r>
      <w:r w:rsidR="007370DE" w:rsidRPr="005B5E2A">
        <w:rPr>
          <w:rFonts w:cstheme="minorHAnsi"/>
          <w:sz w:val="18"/>
          <w:szCs w:val="18"/>
          <w:lang w:val="de-DE"/>
        </w:rPr>
        <w:t>ê</w:t>
      </w:r>
      <w:r w:rsidRPr="005B5E2A">
        <w:rPr>
          <w:rFonts w:cstheme="minorHAnsi"/>
          <w:sz w:val="18"/>
          <w:szCs w:val="18"/>
          <w:lang w:val="de-DE"/>
        </w:rPr>
        <w:t xml:space="preserve"> agahdar</w:t>
      </w:r>
      <w:r w:rsidR="007370DE" w:rsidRPr="005B5E2A">
        <w:rPr>
          <w:rFonts w:cstheme="minorHAnsi"/>
          <w:sz w:val="18"/>
          <w:szCs w:val="18"/>
          <w:lang w:val="de-DE"/>
        </w:rPr>
        <w:t>iyan</w:t>
      </w:r>
      <w:r w:rsidRPr="005B5E2A">
        <w:rPr>
          <w:rFonts w:cstheme="minorHAnsi"/>
          <w:sz w:val="18"/>
          <w:szCs w:val="18"/>
          <w:lang w:val="de-DE"/>
        </w:rPr>
        <w:t xml:space="preserve"> bidin me. Herw</w:t>
      </w:r>
      <w:r w:rsidR="007370DE" w:rsidRPr="005B5E2A">
        <w:rPr>
          <w:rFonts w:cstheme="minorHAnsi"/>
          <w:sz w:val="18"/>
          <w:szCs w:val="18"/>
          <w:lang w:val="de-DE"/>
        </w:rPr>
        <w:t>i</w:t>
      </w:r>
      <w:r w:rsidRPr="005B5E2A">
        <w:rPr>
          <w:rFonts w:cstheme="minorHAnsi"/>
          <w:sz w:val="18"/>
          <w:szCs w:val="18"/>
          <w:lang w:val="de-DE"/>
        </w:rPr>
        <w:t>ha hûn ê kopiyek</w:t>
      </w:r>
      <w:r w:rsidR="007370DE" w:rsidRPr="005B5E2A">
        <w:rPr>
          <w:rFonts w:cstheme="minorHAnsi"/>
          <w:sz w:val="18"/>
          <w:szCs w:val="18"/>
          <w:lang w:val="de-DE"/>
        </w:rPr>
        <w:t>e</w:t>
      </w:r>
      <w:r w:rsidRPr="005B5E2A">
        <w:rPr>
          <w:rFonts w:cstheme="minorHAnsi"/>
          <w:sz w:val="18"/>
          <w:szCs w:val="18"/>
          <w:lang w:val="de-DE"/>
        </w:rPr>
        <w:t xml:space="preserve"> nivîskî ya biryara veguhestina we ji bo welatek</w:t>
      </w:r>
      <w:r w:rsidR="007370DE" w:rsidRPr="005B5E2A">
        <w:rPr>
          <w:rFonts w:cstheme="minorHAnsi"/>
          <w:sz w:val="18"/>
          <w:szCs w:val="18"/>
          <w:lang w:val="de-DE"/>
        </w:rPr>
        <w:t>î</w:t>
      </w:r>
      <w:r w:rsidRPr="005B5E2A">
        <w:rPr>
          <w:rFonts w:cstheme="minorHAnsi"/>
          <w:sz w:val="18"/>
          <w:szCs w:val="18"/>
          <w:lang w:val="de-DE"/>
        </w:rPr>
        <w:t xml:space="preserve"> din </w:t>
      </w:r>
      <w:r w:rsidR="007370DE" w:rsidRPr="005B5E2A">
        <w:rPr>
          <w:rFonts w:cstheme="minorHAnsi"/>
          <w:sz w:val="18"/>
          <w:szCs w:val="18"/>
          <w:lang w:val="de-DE"/>
        </w:rPr>
        <w:t>wergirin</w:t>
      </w:r>
      <w:r w:rsidRPr="005B5E2A">
        <w:rPr>
          <w:rFonts w:cstheme="minorHAnsi"/>
          <w:sz w:val="18"/>
          <w:szCs w:val="18"/>
          <w:lang w:val="de-DE"/>
        </w:rPr>
        <w:t>.</w:t>
      </w:r>
      <w:r w:rsidR="004A66F1" w:rsidRPr="005B5E2A">
        <w:rPr>
          <w:rFonts w:cstheme="minorHAnsi"/>
          <w:sz w:val="18"/>
          <w:szCs w:val="18"/>
          <w:lang w:val="de-DE"/>
        </w:rPr>
        <w:t xml:space="preserve"> </w:t>
      </w:r>
    </w:p>
    <w:p w14:paraId="58088022" w14:textId="77777777" w:rsidR="004A66F1" w:rsidRPr="005B5E2A" w:rsidRDefault="004A66F1" w:rsidP="001C2525">
      <w:pPr>
        <w:jc w:val="both"/>
        <w:rPr>
          <w:rFonts w:ascii="Verdana" w:hAnsi="Verdana"/>
          <w:sz w:val="20"/>
          <w:szCs w:val="20"/>
          <w:lang w:val="de-DE"/>
        </w:rPr>
      </w:pPr>
    </w:p>
    <w:p w14:paraId="59287B7B" w14:textId="1C15C270" w:rsidR="004A66F1" w:rsidRPr="005B5E2A" w:rsidRDefault="00130252" w:rsidP="001C2525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5B5E2A">
        <w:rPr>
          <w:rFonts w:ascii="Verdana" w:hAnsi="Verdana"/>
          <w:b/>
          <w:sz w:val="20"/>
          <w:szCs w:val="20"/>
          <w:lang w:val="de-DE"/>
        </w:rPr>
        <w:t>Agahiyên têkiliyê:</w:t>
      </w:r>
      <w:r w:rsidR="004A66F1" w:rsidRPr="005B5E2A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14:paraId="41E270C3" w14:textId="77777777" w:rsidR="00130252" w:rsidRPr="005B5E2A" w:rsidRDefault="00130252" w:rsidP="00130252">
      <w:pPr>
        <w:rPr>
          <w:rFonts w:ascii="Verdana" w:hAnsi="Verdana" w:cstheme="minorHAnsi"/>
          <w:sz w:val="14"/>
          <w:szCs w:val="14"/>
          <w:u w:val="single"/>
          <w:lang w:val="de-DE"/>
        </w:rPr>
      </w:pPr>
      <w:r w:rsidRPr="005B5E2A">
        <w:rPr>
          <w:rFonts w:ascii="Verdana" w:hAnsi="Verdana" w:cstheme="minorHAnsi"/>
          <w:sz w:val="14"/>
          <w:szCs w:val="14"/>
          <w:u w:val="single"/>
          <w:lang w:val="de-DE"/>
        </w:rPr>
        <w:t>Nasnameya kontrolkerê Eurodac û nûnerê wî/wê;</w:t>
      </w:r>
    </w:p>
    <w:p w14:paraId="6956387D" w14:textId="6AB52620" w:rsidR="005C4E41" w:rsidRPr="005B5E2A" w:rsidRDefault="00130252" w:rsidP="00130252">
      <w:pPr>
        <w:jc w:val="both"/>
        <w:rPr>
          <w:rFonts w:ascii="Verdana" w:hAnsi="Verdana" w:cstheme="minorHAnsi"/>
          <w:sz w:val="14"/>
          <w:szCs w:val="14"/>
          <w:lang w:val="de-DE"/>
        </w:rPr>
      </w:pPr>
      <w:r w:rsidRPr="005B5E2A">
        <w:rPr>
          <w:rFonts w:ascii="Verdana" w:hAnsi="Verdana" w:cstheme="minorHAnsi"/>
          <w:sz w:val="14"/>
          <w:szCs w:val="14"/>
          <w:u w:val="single"/>
          <w:lang w:val="de-DE"/>
        </w:rPr>
        <w:t>Yekîneya Dublin</w:t>
      </w:r>
      <w:r w:rsidR="00186C59" w:rsidRPr="005B5E2A">
        <w:rPr>
          <w:rFonts w:ascii="Verdana" w:hAnsi="Verdana" w:cstheme="minorHAnsi"/>
          <w:sz w:val="14"/>
          <w:szCs w:val="14"/>
          <w:u w:val="single"/>
          <w:lang w:val="de-DE"/>
        </w:rPr>
        <w:t>ê</w:t>
      </w:r>
      <w:r w:rsidRPr="005B5E2A">
        <w:rPr>
          <w:rFonts w:ascii="Verdana" w:hAnsi="Verdana" w:cstheme="minorHAnsi"/>
          <w:sz w:val="14"/>
          <w:szCs w:val="14"/>
          <w:u w:val="single"/>
          <w:lang w:val="de-DE"/>
        </w:rPr>
        <w:t>, Xizmeta Penaberiyê</w:t>
      </w:r>
    </w:p>
    <w:p w14:paraId="2BC20813" w14:textId="77777777" w:rsidR="005C4E41" w:rsidRPr="003C6B00" w:rsidRDefault="005C4E41" w:rsidP="005C4E41">
      <w:pPr>
        <w:jc w:val="both"/>
        <w:rPr>
          <w:rFonts w:ascii="Verdana" w:hAnsi="Verdana" w:cstheme="minorHAnsi"/>
          <w:sz w:val="14"/>
          <w:szCs w:val="14"/>
        </w:rPr>
      </w:pPr>
      <w:r w:rsidRPr="005B5E2A">
        <w:rPr>
          <w:rFonts w:ascii="Verdana" w:hAnsi="Verdana" w:cstheme="minorHAnsi"/>
          <w:sz w:val="14"/>
          <w:szCs w:val="14"/>
          <w:lang w:val="de-DE"/>
        </w:rPr>
        <w:t xml:space="preserve">70 </w:t>
      </w:r>
      <w:r w:rsidRPr="005B5E2A">
        <w:rPr>
          <w:rFonts w:ascii="Verdana" w:hAnsi="Verdana"/>
          <w:sz w:val="14"/>
          <w:szCs w:val="14"/>
          <w:lang w:val="de-DE"/>
        </w:rPr>
        <w:t>Arch</w:t>
      </w:r>
      <w:r w:rsidRPr="005B5E2A">
        <w:rPr>
          <w:rFonts w:ascii="Verdana" w:hAnsi="Verdana" w:cstheme="minorHAnsi"/>
          <w:sz w:val="14"/>
          <w:szCs w:val="14"/>
          <w:lang w:val="de-DE"/>
        </w:rPr>
        <w:t xml:space="preserve">. </w:t>
      </w:r>
      <w:r w:rsidRPr="003C6B00">
        <w:rPr>
          <w:rFonts w:ascii="Verdana" w:hAnsi="Verdana" w:cstheme="minorHAnsi"/>
          <w:sz w:val="14"/>
          <w:szCs w:val="14"/>
        </w:rPr>
        <w:t xml:space="preserve">Makarios III avenue, </w:t>
      </w:r>
      <w:proofErr w:type="spellStart"/>
      <w:r w:rsidRPr="003C6B00">
        <w:rPr>
          <w:rFonts w:ascii="Verdana" w:hAnsi="Verdana" w:cstheme="minorHAnsi"/>
          <w:sz w:val="14"/>
          <w:szCs w:val="14"/>
        </w:rPr>
        <w:t>Afemia</w:t>
      </w:r>
      <w:proofErr w:type="spellEnd"/>
      <w:r w:rsidRPr="003C6B00">
        <w:rPr>
          <w:rFonts w:ascii="Verdana" w:hAnsi="Verdana" w:cstheme="minorHAnsi"/>
          <w:sz w:val="14"/>
          <w:szCs w:val="14"/>
        </w:rPr>
        <w:t xml:space="preserve"> House, 1077 </w:t>
      </w:r>
      <w:proofErr w:type="spellStart"/>
      <w:r w:rsidRPr="003C6B00">
        <w:rPr>
          <w:rFonts w:ascii="Verdana" w:hAnsi="Verdana" w:cstheme="minorHAnsi"/>
          <w:sz w:val="14"/>
          <w:szCs w:val="14"/>
        </w:rPr>
        <w:t>Lefkosia</w:t>
      </w:r>
      <w:proofErr w:type="spellEnd"/>
    </w:p>
    <w:p w14:paraId="4DBC939F" w14:textId="27B502B0" w:rsidR="005C4E41" w:rsidRPr="005B5E2A" w:rsidRDefault="005C4E41" w:rsidP="00130252">
      <w:pPr>
        <w:jc w:val="both"/>
        <w:rPr>
          <w:rFonts w:ascii="Verdana" w:hAnsi="Verdana" w:cstheme="minorHAnsi"/>
          <w:sz w:val="14"/>
          <w:szCs w:val="14"/>
          <w:lang w:val="de-DE"/>
        </w:rPr>
      </w:pPr>
      <w:r w:rsidRPr="005B5E2A">
        <w:rPr>
          <w:rFonts w:ascii="Verdana" w:hAnsi="Verdana" w:cstheme="minorHAnsi"/>
          <w:sz w:val="14"/>
          <w:szCs w:val="14"/>
          <w:lang w:val="de-DE"/>
        </w:rPr>
        <w:t>Tel.: 22</w:t>
      </w:r>
      <w:r w:rsidR="00BD6E69" w:rsidRPr="005B5E2A">
        <w:rPr>
          <w:rFonts w:ascii="Verdana" w:hAnsi="Verdana" w:cstheme="minorHAnsi"/>
          <w:sz w:val="14"/>
          <w:szCs w:val="14"/>
          <w:lang w:val="de-DE"/>
        </w:rPr>
        <w:t>308</w:t>
      </w:r>
      <w:r w:rsidR="009970EE" w:rsidRPr="005B5E2A">
        <w:rPr>
          <w:rFonts w:ascii="Verdana" w:hAnsi="Verdana" w:cstheme="minorHAnsi"/>
          <w:sz w:val="14"/>
          <w:szCs w:val="14"/>
          <w:lang w:val="de-DE"/>
        </w:rPr>
        <w:t>501/503</w:t>
      </w:r>
      <w:r w:rsidR="00BD6E69" w:rsidRPr="005B5E2A">
        <w:rPr>
          <w:rFonts w:ascii="Verdana" w:hAnsi="Verdana" w:cstheme="minorHAnsi"/>
          <w:sz w:val="14"/>
          <w:szCs w:val="14"/>
          <w:lang w:val="de-DE"/>
        </w:rPr>
        <w:t>/</w:t>
      </w:r>
      <w:r w:rsidRPr="005B5E2A">
        <w:rPr>
          <w:rFonts w:ascii="Verdana" w:hAnsi="Verdana" w:cstheme="minorHAnsi"/>
          <w:sz w:val="14"/>
          <w:szCs w:val="14"/>
          <w:lang w:val="de-DE"/>
        </w:rPr>
        <w:t>, Fa</w:t>
      </w:r>
      <w:r w:rsidR="00130252" w:rsidRPr="005B5E2A">
        <w:rPr>
          <w:rFonts w:ascii="Verdana" w:hAnsi="Verdana" w:cstheme="minorHAnsi"/>
          <w:sz w:val="14"/>
          <w:szCs w:val="14"/>
          <w:lang w:val="de-DE"/>
        </w:rPr>
        <w:t>ks</w:t>
      </w:r>
      <w:r w:rsidRPr="005B5E2A">
        <w:rPr>
          <w:rFonts w:ascii="Verdana" w:hAnsi="Verdana" w:cstheme="minorHAnsi"/>
          <w:sz w:val="14"/>
          <w:szCs w:val="14"/>
          <w:lang w:val="de-DE"/>
        </w:rPr>
        <w:t>: 22302310</w:t>
      </w:r>
    </w:p>
    <w:p w14:paraId="7BD516A7" w14:textId="3544B408" w:rsidR="005C4E41" w:rsidRPr="005B5E2A" w:rsidRDefault="009970EE" w:rsidP="00130252">
      <w:pPr>
        <w:jc w:val="both"/>
        <w:rPr>
          <w:rFonts w:ascii="Verdana" w:hAnsi="Verdana" w:cstheme="minorHAnsi"/>
          <w:sz w:val="14"/>
          <w:szCs w:val="14"/>
          <w:lang w:val="de-DE"/>
        </w:rPr>
      </w:pPr>
      <w:r w:rsidRPr="005B5E2A">
        <w:rPr>
          <w:rFonts w:ascii="Verdana" w:hAnsi="Verdana" w:cstheme="minorHAnsi"/>
          <w:sz w:val="14"/>
          <w:szCs w:val="14"/>
          <w:lang w:val="de-DE"/>
        </w:rPr>
        <w:t>E</w:t>
      </w:r>
      <w:r w:rsidR="00130252" w:rsidRPr="005B5E2A">
        <w:rPr>
          <w:rFonts w:ascii="Verdana" w:hAnsi="Verdana" w:cstheme="minorHAnsi"/>
          <w:sz w:val="14"/>
          <w:szCs w:val="14"/>
          <w:lang w:val="de-DE"/>
        </w:rPr>
        <w:t>-name</w:t>
      </w:r>
      <w:r w:rsidRPr="005B5E2A">
        <w:rPr>
          <w:rFonts w:ascii="Verdana" w:hAnsi="Verdana" w:cstheme="minorHAnsi"/>
          <w:sz w:val="14"/>
          <w:szCs w:val="14"/>
          <w:lang w:val="de-DE"/>
        </w:rPr>
        <w:t xml:space="preserve">: </w:t>
      </w:r>
      <w:r w:rsidR="00000000">
        <w:fldChar w:fldCharType="begin"/>
      </w:r>
      <w:r w:rsidR="00000000" w:rsidRPr="005B5E2A">
        <w:rPr>
          <w:lang w:val="de-DE"/>
        </w:rPr>
        <w:instrText>HYPERLINK "mailto:dublinoffice@asylum.moi.gov.cy"</w:instrText>
      </w:r>
      <w:r w:rsidR="00000000">
        <w:fldChar w:fldCharType="separate"/>
      </w:r>
      <w:r w:rsidRPr="005B5E2A">
        <w:rPr>
          <w:rStyle w:val="Hyperlink"/>
          <w:rFonts w:ascii="Verdana" w:hAnsi="Verdana" w:cstheme="minorHAnsi"/>
          <w:sz w:val="14"/>
          <w:szCs w:val="14"/>
          <w:lang w:val="de-DE"/>
        </w:rPr>
        <w:t>dublinoffice@asylum.moi.gov.cy</w:t>
      </w:r>
      <w:r w:rsidR="00000000">
        <w:rPr>
          <w:rStyle w:val="Hyperlink"/>
          <w:rFonts w:ascii="Verdana" w:hAnsi="Verdana" w:cstheme="minorHAnsi"/>
          <w:sz w:val="14"/>
          <w:szCs w:val="14"/>
        </w:rPr>
        <w:fldChar w:fldCharType="end"/>
      </w:r>
      <w:r w:rsidRPr="005B5E2A">
        <w:rPr>
          <w:rFonts w:ascii="Verdana" w:hAnsi="Verdana" w:cstheme="minorHAnsi"/>
          <w:sz w:val="14"/>
          <w:szCs w:val="14"/>
          <w:lang w:val="de-DE"/>
        </w:rPr>
        <w:t xml:space="preserve"> </w:t>
      </w:r>
    </w:p>
    <w:p w14:paraId="6C2EDB9E" w14:textId="77777777" w:rsidR="009970EE" w:rsidRPr="005B5E2A" w:rsidRDefault="009970EE" w:rsidP="005C4E41">
      <w:pPr>
        <w:jc w:val="both"/>
        <w:rPr>
          <w:rFonts w:ascii="Verdana" w:hAnsi="Verdana" w:cstheme="minorHAnsi"/>
          <w:sz w:val="14"/>
          <w:szCs w:val="14"/>
          <w:lang w:val="de-DE"/>
        </w:rPr>
      </w:pPr>
    </w:p>
    <w:p w14:paraId="2C5349CC" w14:textId="734AB47B" w:rsidR="00130252" w:rsidRPr="005B5E2A" w:rsidRDefault="00130252" w:rsidP="00186C59">
      <w:pPr>
        <w:rPr>
          <w:rFonts w:ascii="Verdana" w:hAnsi="Verdana" w:cstheme="minorHAnsi"/>
          <w:sz w:val="14"/>
          <w:szCs w:val="14"/>
          <w:u w:val="single"/>
          <w:lang w:val="de-DE"/>
        </w:rPr>
      </w:pPr>
      <w:r w:rsidRPr="005B5E2A">
        <w:rPr>
          <w:rFonts w:ascii="Verdana" w:hAnsi="Verdana" w:cstheme="minorHAnsi"/>
          <w:sz w:val="14"/>
          <w:szCs w:val="14"/>
          <w:u w:val="single"/>
          <w:lang w:val="de-DE"/>
        </w:rPr>
        <w:t>Navnîşan û hûrg</w:t>
      </w:r>
      <w:r w:rsidR="00186C59" w:rsidRPr="005B5E2A">
        <w:rPr>
          <w:rFonts w:ascii="Verdana" w:hAnsi="Verdana" w:cstheme="minorHAnsi"/>
          <w:sz w:val="14"/>
          <w:szCs w:val="14"/>
          <w:u w:val="single"/>
          <w:lang w:val="de-DE"/>
        </w:rPr>
        <w:t>i</w:t>
      </w:r>
      <w:r w:rsidRPr="005B5E2A">
        <w:rPr>
          <w:rFonts w:ascii="Verdana" w:hAnsi="Verdana" w:cstheme="minorHAnsi"/>
          <w:sz w:val="14"/>
          <w:szCs w:val="14"/>
          <w:u w:val="single"/>
          <w:lang w:val="de-DE"/>
        </w:rPr>
        <w:t>liyên pêwendiyê yên desthilata penaberiyê</w:t>
      </w:r>
    </w:p>
    <w:p w14:paraId="6CA3152E" w14:textId="1242D17B" w:rsidR="005C4E41" w:rsidRPr="003C6B00" w:rsidRDefault="00130252" w:rsidP="00130252">
      <w:pPr>
        <w:jc w:val="both"/>
        <w:rPr>
          <w:rFonts w:ascii="Verdana" w:hAnsi="Verdana" w:cstheme="minorHAnsi"/>
          <w:sz w:val="14"/>
          <w:szCs w:val="14"/>
        </w:rPr>
      </w:pPr>
      <w:proofErr w:type="spellStart"/>
      <w:r w:rsidRPr="003C6B00">
        <w:rPr>
          <w:rFonts w:ascii="Verdana" w:hAnsi="Verdana" w:cstheme="minorHAnsi"/>
          <w:sz w:val="14"/>
          <w:szCs w:val="14"/>
          <w:u w:val="single"/>
        </w:rPr>
        <w:t>Xizmeta</w:t>
      </w:r>
      <w:proofErr w:type="spellEnd"/>
      <w:r w:rsidRPr="003C6B00">
        <w:rPr>
          <w:rFonts w:ascii="Verdana" w:hAnsi="Verdana" w:cstheme="minorHAnsi"/>
          <w:sz w:val="14"/>
          <w:szCs w:val="14"/>
          <w:u w:val="single"/>
        </w:rPr>
        <w:t xml:space="preserve"> </w:t>
      </w:r>
      <w:proofErr w:type="spellStart"/>
      <w:r w:rsidRPr="003C6B00">
        <w:rPr>
          <w:rFonts w:ascii="Verdana" w:hAnsi="Verdana" w:cstheme="minorHAnsi"/>
          <w:sz w:val="14"/>
          <w:szCs w:val="14"/>
          <w:u w:val="single"/>
        </w:rPr>
        <w:t>Penaberiyê</w:t>
      </w:r>
      <w:proofErr w:type="spellEnd"/>
    </w:p>
    <w:p w14:paraId="2DF06BC5" w14:textId="77777777" w:rsidR="00BD6E69" w:rsidRPr="003C6B00" w:rsidRDefault="005C4E41" w:rsidP="005C4E41">
      <w:pPr>
        <w:jc w:val="both"/>
        <w:rPr>
          <w:rFonts w:ascii="Verdana" w:hAnsi="Verdana" w:cstheme="minorHAnsi"/>
          <w:sz w:val="14"/>
          <w:szCs w:val="14"/>
        </w:rPr>
      </w:pPr>
      <w:r w:rsidRPr="003C6B00">
        <w:rPr>
          <w:rFonts w:ascii="Verdana" w:hAnsi="Verdana" w:cstheme="minorHAnsi"/>
          <w:sz w:val="14"/>
          <w:szCs w:val="14"/>
        </w:rPr>
        <w:t xml:space="preserve">70 Arch. Makarios III avenue, </w:t>
      </w:r>
      <w:proofErr w:type="spellStart"/>
      <w:r w:rsidRPr="003C6B00">
        <w:rPr>
          <w:rFonts w:ascii="Verdana" w:hAnsi="Verdana" w:cstheme="minorHAnsi"/>
          <w:sz w:val="14"/>
          <w:szCs w:val="14"/>
        </w:rPr>
        <w:t>Afemia</w:t>
      </w:r>
      <w:proofErr w:type="spellEnd"/>
      <w:r w:rsidRPr="003C6B00">
        <w:rPr>
          <w:rFonts w:ascii="Verdana" w:hAnsi="Verdana" w:cstheme="minorHAnsi"/>
          <w:sz w:val="14"/>
          <w:szCs w:val="14"/>
        </w:rPr>
        <w:t xml:space="preserve"> House, 1077 </w:t>
      </w:r>
      <w:proofErr w:type="spellStart"/>
      <w:r w:rsidRPr="003C6B00">
        <w:rPr>
          <w:rFonts w:ascii="Verdana" w:hAnsi="Verdana" w:cstheme="minorHAnsi"/>
          <w:sz w:val="14"/>
          <w:szCs w:val="14"/>
        </w:rPr>
        <w:t>Lefkosia</w:t>
      </w:r>
      <w:proofErr w:type="spellEnd"/>
      <w:r w:rsidRPr="003C6B00">
        <w:rPr>
          <w:rFonts w:ascii="Verdana" w:hAnsi="Verdana" w:cstheme="minorHAnsi"/>
          <w:sz w:val="14"/>
          <w:szCs w:val="14"/>
        </w:rPr>
        <w:t xml:space="preserve"> </w:t>
      </w:r>
    </w:p>
    <w:p w14:paraId="7A0D0596" w14:textId="14E3F439" w:rsidR="005C4E41" w:rsidRPr="005B5E2A" w:rsidRDefault="005C4E41" w:rsidP="00130252">
      <w:pPr>
        <w:jc w:val="both"/>
        <w:rPr>
          <w:rFonts w:ascii="Verdana" w:hAnsi="Verdana" w:cstheme="minorHAnsi"/>
          <w:sz w:val="14"/>
          <w:szCs w:val="14"/>
          <w:lang w:val="de-DE"/>
        </w:rPr>
      </w:pPr>
      <w:r w:rsidRPr="005B5E2A">
        <w:rPr>
          <w:rFonts w:ascii="Verdana" w:hAnsi="Verdana" w:cstheme="minorHAnsi"/>
          <w:sz w:val="14"/>
          <w:szCs w:val="14"/>
          <w:lang w:val="de-DE"/>
        </w:rPr>
        <w:t>Tel.: 22</w:t>
      </w:r>
      <w:r w:rsidR="00BD6E69" w:rsidRPr="005B5E2A">
        <w:rPr>
          <w:rFonts w:ascii="Verdana" w:hAnsi="Verdana" w:cstheme="minorHAnsi"/>
          <w:sz w:val="14"/>
          <w:szCs w:val="14"/>
          <w:lang w:val="de-DE"/>
        </w:rPr>
        <w:t>308</w:t>
      </w:r>
      <w:r w:rsidR="009970EE" w:rsidRPr="005B5E2A">
        <w:rPr>
          <w:rFonts w:ascii="Verdana" w:hAnsi="Verdana" w:cstheme="minorHAnsi"/>
          <w:sz w:val="14"/>
          <w:szCs w:val="14"/>
          <w:lang w:val="de-DE"/>
        </w:rPr>
        <w:t>501/503</w:t>
      </w:r>
      <w:r w:rsidRPr="005B5E2A">
        <w:rPr>
          <w:rFonts w:ascii="Verdana" w:hAnsi="Verdana" w:cstheme="minorHAnsi"/>
          <w:sz w:val="14"/>
          <w:szCs w:val="14"/>
          <w:lang w:val="de-DE"/>
        </w:rPr>
        <w:t>, Fa</w:t>
      </w:r>
      <w:r w:rsidR="00130252" w:rsidRPr="005B5E2A">
        <w:rPr>
          <w:rFonts w:ascii="Verdana" w:hAnsi="Verdana" w:cstheme="minorHAnsi"/>
          <w:sz w:val="14"/>
          <w:szCs w:val="14"/>
          <w:lang w:val="de-DE"/>
        </w:rPr>
        <w:t>ks</w:t>
      </w:r>
      <w:r w:rsidRPr="005B5E2A">
        <w:rPr>
          <w:rFonts w:ascii="Verdana" w:hAnsi="Verdana" w:cstheme="minorHAnsi"/>
          <w:sz w:val="14"/>
          <w:szCs w:val="14"/>
          <w:lang w:val="de-DE"/>
        </w:rPr>
        <w:t>: 22302310</w:t>
      </w:r>
    </w:p>
    <w:p w14:paraId="609C39B6" w14:textId="5C3BD87E" w:rsidR="005C4E41" w:rsidRPr="005B5E2A" w:rsidRDefault="005C4E41" w:rsidP="00130252">
      <w:pPr>
        <w:jc w:val="both"/>
        <w:rPr>
          <w:rStyle w:val="Hyperlink"/>
          <w:rFonts w:ascii="Verdana" w:hAnsi="Verdana" w:cstheme="minorHAnsi"/>
          <w:sz w:val="14"/>
          <w:szCs w:val="14"/>
          <w:lang w:val="de-DE"/>
        </w:rPr>
      </w:pPr>
      <w:r w:rsidRPr="005B5E2A">
        <w:rPr>
          <w:rFonts w:ascii="Verdana" w:hAnsi="Verdana" w:cstheme="minorHAnsi"/>
          <w:sz w:val="14"/>
          <w:szCs w:val="14"/>
          <w:lang w:val="de-DE"/>
        </w:rPr>
        <w:t>E</w:t>
      </w:r>
      <w:r w:rsidR="00130252" w:rsidRPr="005B5E2A">
        <w:rPr>
          <w:rFonts w:ascii="Verdana" w:hAnsi="Verdana" w:cstheme="minorHAnsi"/>
          <w:sz w:val="14"/>
          <w:szCs w:val="14"/>
          <w:lang w:val="de-DE"/>
        </w:rPr>
        <w:t>-name</w:t>
      </w:r>
      <w:r w:rsidRPr="005B5E2A">
        <w:rPr>
          <w:rFonts w:ascii="Verdana" w:hAnsi="Verdana" w:cstheme="minorHAnsi"/>
          <w:sz w:val="14"/>
          <w:szCs w:val="14"/>
          <w:lang w:val="de-DE"/>
        </w:rPr>
        <w:t>:</w:t>
      </w:r>
      <w:r w:rsidRPr="005B5E2A">
        <w:rPr>
          <w:rFonts w:ascii="Verdana" w:hAnsi="Verdana" w:cstheme="minorHAnsi"/>
          <w:b/>
          <w:sz w:val="14"/>
          <w:szCs w:val="14"/>
          <w:lang w:val="de-DE"/>
        </w:rPr>
        <w:t xml:space="preserve"> </w:t>
      </w:r>
      <w:hyperlink r:id="rId9" w:history="1">
        <w:r w:rsidRPr="005B5E2A">
          <w:rPr>
            <w:rStyle w:val="Hyperlink"/>
            <w:rFonts w:ascii="Verdana" w:hAnsi="Verdana" w:cstheme="minorHAnsi"/>
            <w:sz w:val="14"/>
            <w:szCs w:val="14"/>
            <w:lang w:val="de-DE"/>
          </w:rPr>
          <w:t>info@asylum.moi.gov.cy</w:t>
        </w:r>
      </w:hyperlink>
    </w:p>
    <w:p w14:paraId="01160371" w14:textId="77777777" w:rsidR="00971D3C" w:rsidRPr="005B5E2A" w:rsidRDefault="00971D3C" w:rsidP="001C2525">
      <w:pPr>
        <w:jc w:val="both"/>
        <w:rPr>
          <w:rFonts w:cstheme="minorHAnsi"/>
          <w:b/>
          <w:sz w:val="18"/>
          <w:szCs w:val="18"/>
          <w:lang w:val="de-DE"/>
        </w:rPr>
      </w:pPr>
    </w:p>
    <w:p w14:paraId="1500D646" w14:textId="77777777" w:rsidR="00EB07D7" w:rsidRPr="005B5E2A" w:rsidRDefault="00EB07D7" w:rsidP="001C2525">
      <w:pPr>
        <w:jc w:val="both"/>
        <w:rPr>
          <w:rFonts w:cstheme="minorHAnsi"/>
          <w:sz w:val="18"/>
          <w:szCs w:val="18"/>
          <w:lang w:val="de-DE"/>
        </w:rPr>
      </w:pPr>
    </w:p>
    <w:sectPr w:rsidR="00EB07D7" w:rsidRPr="005B5E2A" w:rsidSect="00D92504">
      <w:pgSz w:w="15840" w:h="12240" w:orient="landscape"/>
      <w:pgMar w:top="993" w:right="531" w:bottom="1440" w:left="990" w:header="720" w:footer="720" w:gutter="0"/>
      <w:cols w:num="2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783"/>
    <w:multiLevelType w:val="hybridMultilevel"/>
    <w:tmpl w:val="6AC2F3D8"/>
    <w:lvl w:ilvl="0" w:tplc="BCC8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2420"/>
    <w:multiLevelType w:val="hybridMultilevel"/>
    <w:tmpl w:val="4D284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1DB"/>
    <w:multiLevelType w:val="hybridMultilevel"/>
    <w:tmpl w:val="0F394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9747283">
    <w:abstractNumId w:val="2"/>
  </w:num>
  <w:num w:numId="2" w16cid:durableId="1545285912">
    <w:abstractNumId w:val="1"/>
  </w:num>
  <w:num w:numId="3" w16cid:durableId="128923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2B"/>
    <w:rsid w:val="00005D9B"/>
    <w:rsid w:val="00034DE6"/>
    <w:rsid w:val="00037B12"/>
    <w:rsid w:val="00044380"/>
    <w:rsid w:val="000456F4"/>
    <w:rsid w:val="000575D4"/>
    <w:rsid w:val="000B0CB2"/>
    <w:rsid w:val="00130252"/>
    <w:rsid w:val="00152711"/>
    <w:rsid w:val="0015646A"/>
    <w:rsid w:val="00186C59"/>
    <w:rsid w:val="001A3FCE"/>
    <w:rsid w:val="001A484F"/>
    <w:rsid w:val="001B2E02"/>
    <w:rsid w:val="001C2525"/>
    <w:rsid w:val="00230066"/>
    <w:rsid w:val="00232FB4"/>
    <w:rsid w:val="00276F5F"/>
    <w:rsid w:val="002976FB"/>
    <w:rsid w:val="002F451B"/>
    <w:rsid w:val="002F5FF6"/>
    <w:rsid w:val="00324498"/>
    <w:rsid w:val="0034381D"/>
    <w:rsid w:val="00365B90"/>
    <w:rsid w:val="003C6B00"/>
    <w:rsid w:val="003D2493"/>
    <w:rsid w:val="0043684A"/>
    <w:rsid w:val="00496560"/>
    <w:rsid w:val="004A66F1"/>
    <w:rsid w:val="004E223E"/>
    <w:rsid w:val="004E44C3"/>
    <w:rsid w:val="005242B7"/>
    <w:rsid w:val="00532E07"/>
    <w:rsid w:val="005507BB"/>
    <w:rsid w:val="00570D2B"/>
    <w:rsid w:val="005B5E2A"/>
    <w:rsid w:val="005C47BF"/>
    <w:rsid w:val="005C4E41"/>
    <w:rsid w:val="005C7C44"/>
    <w:rsid w:val="005D4F95"/>
    <w:rsid w:val="00621090"/>
    <w:rsid w:val="0066027A"/>
    <w:rsid w:val="00660D67"/>
    <w:rsid w:val="00674F6F"/>
    <w:rsid w:val="006A53DD"/>
    <w:rsid w:val="006E1D79"/>
    <w:rsid w:val="00702EC0"/>
    <w:rsid w:val="007158F7"/>
    <w:rsid w:val="00715C5C"/>
    <w:rsid w:val="0072757D"/>
    <w:rsid w:val="007370DE"/>
    <w:rsid w:val="00752C3A"/>
    <w:rsid w:val="00761D17"/>
    <w:rsid w:val="00765717"/>
    <w:rsid w:val="007A250F"/>
    <w:rsid w:val="007A7E03"/>
    <w:rsid w:val="00804928"/>
    <w:rsid w:val="00813BC2"/>
    <w:rsid w:val="00830DD0"/>
    <w:rsid w:val="008701CE"/>
    <w:rsid w:val="00891E42"/>
    <w:rsid w:val="008D55C5"/>
    <w:rsid w:val="009277AD"/>
    <w:rsid w:val="00935342"/>
    <w:rsid w:val="00961543"/>
    <w:rsid w:val="00971D3C"/>
    <w:rsid w:val="00974AAC"/>
    <w:rsid w:val="00982964"/>
    <w:rsid w:val="00991879"/>
    <w:rsid w:val="009970EE"/>
    <w:rsid w:val="009E1A3A"/>
    <w:rsid w:val="009F2B03"/>
    <w:rsid w:val="009F51E5"/>
    <w:rsid w:val="00A01AD9"/>
    <w:rsid w:val="00A24CD8"/>
    <w:rsid w:val="00AC6C3F"/>
    <w:rsid w:val="00AE2E25"/>
    <w:rsid w:val="00AE4629"/>
    <w:rsid w:val="00AF40A4"/>
    <w:rsid w:val="00AF6C20"/>
    <w:rsid w:val="00B362A8"/>
    <w:rsid w:val="00B368F8"/>
    <w:rsid w:val="00B53177"/>
    <w:rsid w:val="00B60C3D"/>
    <w:rsid w:val="00B65DE6"/>
    <w:rsid w:val="00BA16C8"/>
    <w:rsid w:val="00BB11C7"/>
    <w:rsid w:val="00BD6E69"/>
    <w:rsid w:val="00BD75EF"/>
    <w:rsid w:val="00BF18C2"/>
    <w:rsid w:val="00BF2B97"/>
    <w:rsid w:val="00C01A2D"/>
    <w:rsid w:val="00C54C1E"/>
    <w:rsid w:val="00C575AE"/>
    <w:rsid w:val="00C837B0"/>
    <w:rsid w:val="00C902F0"/>
    <w:rsid w:val="00CA22D7"/>
    <w:rsid w:val="00CD429D"/>
    <w:rsid w:val="00CE00A0"/>
    <w:rsid w:val="00D60289"/>
    <w:rsid w:val="00D92504"/>
    <w:rsid w:val="00DA69A4"/>
    <w:rsid w:val="00DB1441"/>
    <w:rsid w:val="00DD1849"/>
    <w:rsid w:val="00DD1EEC"/>
    <w:rsid w:val="00DE4C40"/>
    <w:rsid w:val="00DF6241"/>
    <w:rsid w:val="00E05731"/>
    <w:rsid w:val="00E21F23"/>
    <w:rsid w:val="00E223BF"/>
    <w:rsid w:val="00E226CA"/>
    <w:rsid w:val="00E32F0F"/>
    <w:rsid w:val="00E33A08"/>
    <w:rsid w:val="00E44DD2"/>
    <w:rsid w:val="00E60359"/>
    <w:rsid w:val="00E67508"/>
    <w:rsid w:val="00EA50E0"/>
    <w:rsid w:val="00EA6C43"/>
    <w:rsid w:val="00EB07D7"/>
    <w:rsid w:val="00EC38B0"/>
    <w:rsid w:val="00F10173"/>
    <w:rsid w:val="00F1372C"/>
    <w:rsid w:val="00F1410E"/>
    <w:rsid w:val="00F23903"/>
    <w:rsid w:val="00F31AD3"/>
    <w:rsid w:val="00F8225D"/>
    <w:rsid w:val="00FA675A"/>
    <w:rsid w:val="00FB63A6"/>
    <w:rsid w:val="00FE3EAB"/>
    <w:rsid w:val="00FE657D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DFF6"/>
  <w15:docId w15:val="{B075EFC1-7096-4E96-8BE8-F2DEB46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6F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ext">
    <w:name w:val="text"/>
    <w:basedOn w:val="DefaultParagraphFont"/>
    <w:rsid w:val="00EB07D7"/>
  </w:style>
  <w:style w:type="paragraph" w:styleId="BalloonText">
    <w:name w:val="Balloon Text"/>
    <w:basedOn w:val="Normal"/>
    <w:link w:val="BalloonTextChar"/>
    <w:uiPriority w:val="99"/>
    <w:semiHidden/>
    <w:unhideWhenUsed/>
    <w:rsid w:val="00EB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037B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4380"/>
    <w:pPr>
      <w:ind w:left="720"/>
      <w:contextualSpacing/>
    </w:pPr>
  </w:style>
  <w:style w:type="paragraph" w:styleId="Revision">
    <w:name w:val="Revision"/>
    <w:hidden/>
    <w:uiPriority w:val="99"/>
    <w:semiHidden/>
    <w:rsid w:val="00532E07"/>
  </w:style>
  <w:style w:type="paragraph" w:customStyle="1" w:styleId="CM1">
    <w:name w:val="CM1"/>
    <w:basedOn w:val="Default"/>
    <w:next w:val="Default"/>
    <w:uiPriority w:val="99"/>
    <w:rsid w:val="0096154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1543"/>
    <w:rPr>
      <w:rFonts w:ascii="EUAlbertina" w:hAnsi="EUAlbertina"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asylum.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AA Document" ma:contentTypeID="0x010100702862A3062E044D8ABC14AA6FFFBF2A001E1BEB465AF5FA408120DC9CDBD709A7" ma:contentTypeVersion="22" ma:contentTypeDescription="" ma:contentTypeScope="" ma:versionID="c204f06e35c4345084db40cddd8bb400">
  <xsd:schema xmlns:xsd="http://www.w3.org/2001/XMLSchema" xmlns:xs="http://www.w3.org/2001/XMLSchema" xmlns:p="http://schemas.microsoft.com/office/2006/metadata/properties" xmlns:ns1="http://schemas.microsoft.com/sharepoint/v3" xmlns:ns2="a1af3d24-2c00-4fff-b753-464d92bed99a" xmlns:ns3="39543873-a8d7-40df-90ac-32bd461eaf5c" targetNamespace="http://schemas.microsoft.com/office/2006/metadata/properties" ma:root="true" ma:fieldsID="a8371b9bba91408a0448c2e4698a071f" ns1:_="" ns2:_="" ns3:_="">
    <xsd:import namespace="http://schemas.microsoft.com/sharepoint/v3"/>
    <xsd:import namespace="a1af3d24-2c00-4fff-b753-464d92bed99a"/>
    <xsd:import namespace="39543873-a8d7-40df-90ac-32bd461ea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d843e2ab0fe040a0b8f15c0cb043c02e" minOccurs="0"/>
                <xsd:element ref="ns2:b449eb92237c479dbb476bba4132e4d0" minOccurs="0"/>
                <xsd:element ref="ns2:o7284467db3d4acd87ce2ae955c53c32" minOccurs="0"/>
                <xsd:element ref="ns1:DocumentSetDescription" minOccurs="0"/>
                <xsd:element ref="ns2:easoResponsible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afd3c3b2c14229af30eb97d0576c14" ma:index="10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4e61438-5062-43d7-b646-14d68e0bd61e}" ma:internalName="TaxCatchAll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43e2ab0fe040a0b8f15c0cb043c02e" ma:index="14" ma:taxonomy="true" ma:internalName="d843e2ab0fe040a0b8f15c0cb043c02e" ma:taxonomyFieldName="RecordStatus" ma:displayName="Record Status" ma:indexed="true" ma:readOnly="false" ma:default="333;#Unlocked|657cf70e-6c76-40b5-8378-d1bef5a86504" ma:fieldId="{d843e2ab-0fe0-40a0-b8f1-5c0cb043c02e}" ma:sspId="503e7a41-821a-4582-8c5b-0263b9d2f658" ma:termSetId="d074c5b3-79b4-4232-8673-c47649e6f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9eb92237c479dbb476bba4132e4d0" ma:index="16" nillable="true" ma:taxonomy="true" ma:internalName="b449eb92237c479dbb476bba4132e4d0" ma:taxonomyFieldName="easoSecurityClassification" ma:displayName="Security Classification" ma:readOnly="false" ma:default="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8" nillable="true" ma:taxonomy="true" ma:internalName="o7284467db3d4acd87ce2ae955c53c32" ma:taxonomyFieldName="easoDocumentLanguage" ma:displayName="Document Language" ma:readOnly="false" ma:default="2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soResponsible" ma:index="22" nillable="true" ma:displayName="Responsible" ma:description="The responsible person of the document" ma:SharePointGroup="0" ma:internalName="easo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43873-a8d7-40df-90ac-32bd461eaf5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Registration and access to Asylum Procedures</TermName>
          <TermId xmlns="http://schemas.microsoft.com/office/infopath/2007/PartnerControls">57981485-f039-4012-a128-daa75cf81689</TermId>
        </TermInfo>
      </Terms>
    </o8afd3c3b2c14229af30eb97d0576c14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TaxCatchAll xmlns="a1af3d24-2c00-4fff-b753-464d92bed99a">
      <Value>333</Value>
      <Value>262</Value>
      <Value>2</Value>
      <Value>1</Value>
    </TaxCatchAll>
    <_dlc_DocId xmlns="a1af3d24-2c00-4fff-b753-464d92bed99a">EUAA2023-335380642-59422</_dlc_DocId>
    <_dlc_DocIdUrl xmlns="a1af3d24-2c00-4fff-b753-464d92bed99a">
      <Url>https://easo.sharepoint.com/sites/co/_layouts/15/DocIdRedir.aspx?ID=EUAA2023-335380642-59422</Url>
      <Description>EUAA2023-335380642-59422</Description>
    </_dlc_DocIdUrl>
    <d843e2ab0fe040a0b8f15c0cb043c02e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Unlocked</TermName>
          <TermId xmlns="http://schemas.microsoft.com/office/infopath/2007/PartnerControls">657cf70e-6c76-40b5-8378-d1bef5a86504</TermId>
        </TermInfo>
      </Terms>
    </d843e2ab0fe040a0b8f15c0cb043c02e>
    <DocumentSetDescription xmlns="http://schemas.microsoft.com/sharepoint/v3" xsi:nil="true"/>
    <easoResponsible xmlns="a1af3d24-2c00-4fff-b753-464d92bed99a">
      <UserInfo>
        <DisplayName/>
        <AccountId xsi:nil="true"/>
        <AccountType/>
      </UserInfo>
    </easoResponsible>
    <_Flow_SignoffStatus xmlns="39543873-a8d7-40df-90ac-32bd461eaf5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B616D2-D56E-4571-AC3A-AA274EA2C276}"/>
</file>

<file path=customXml/itemProps2.xml><?xml version="1.0" encoding="utf-8"?>
<ds:datastoreItem xmlns:ds="http://schemas.openxmlformats.org/officeDocument/2006/customXml" ds:itemID="{16686CAB-DBE4-45FE-A128-9AB026095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F1EF6-630E-4683-A9A8-49EAF26E6E11}">
  <ds:schemaRefs>
    <ds:schemaRef ds:uri="http://schemas.microsoft.com/office/2006/metadata/properties"/>
    <ds:schemaRef ds:uri="http://schemas.microsoft.com/office/infopath/2007/PartnerControls"/>
    <ds:schemaRef ds:uri="a1af3d24-2c00-4fff-b753-464d92bed9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0E52F4-FCE0-4D05-B9DC-FE3ED1F0C1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DublinLeaflet</vt:lpstr>
    </vt:vector>
  </TitlesOfParts>
  <Company>CDT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DublinLeaflet</dc:title>
  <dc:subject/>
  <dc:creator>CDT</dc:creator>
  <cp:keywords/>
  <dc:description/>
  <cp:lastModifiedBy>Vasiliki Kapodistria</cp:lastModifiedBy>
  <cp:revision>2</cp:revision>
  <dcterms:created xsi:type="dcterms:W3CDTF">2023-09-27T08:49:00Z</dcterms:created>
  <dcterms:modified xsi:type="dcterms:W3CDTF">2023-09-27T08:49:00Z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0x010100702862A3062E044D8ABC14AA6FFFBF2A001E1BEB465AF5FA408120DC9CDBD709A7</vt:lpwstr>
  </property>
  <property fmtid="{D5CDD505-2E9C-101B-9397-08002B2CF9AE}" pid="3" name="p96fb03dbcf94747b8ec018a65a2d03d">
    <vt:lpwstr/>
  </property>
  <property fmtid="{D5CDD505-2E9C-101B-9397-08002B2CF9AE}" pid="4" name="easoDocumentCoverage">
    <vt:lpwstr/>
  </property>
  <property fmtid="{D5CDD505-2E9C-101B-9397-08002B2CF9AE}" pid="5" name="MediaServiceImageTags">
    <vt:lpwstr/>
  </property>
  <property fmtid="{D5CDD505-2E9C-101B-9397-08002B2CF9AE}" pid="6" name="easoDocumentLanguage">
    <vt:lpwstr>2;#English|532fa66a-4cdf-4129-bab9-a1f47b418755</vt:lpwstr>
  </property>
  <property fmtid="{D5CDD505-2E9C-101B-9397-08002B2CF9AE}" pid="7" name="easoSecurityClassification">
    <vt:lpwstr>1;#Internal|d0063956-0b9b-4740-b4be-2689507f2aae</vt:lpwstr>
  </property>
  <property fmtid="{D5CDD505-2E9C-101B-9397-08002B2CF9AE}" pid="8" name="easoBusinessClassification">
    <vt:lpwstr>262;#Registration and access to Asylum Procedures|57981485-f039-4012-a128-daa75cf81689</vt:lpwstr>
  </property>
  <property fmtid="{D5CDD505-2E9C-101B-9397-08002B2CF9AE}" pid="9" name="RecordStatus">
    <vt:lpwstr>333;#Unlocked|657cf70e-6c76-40b5-8378-d1bef5a86504</vt:lpwstr>
  </property>
  <property fmtid="{D5CDD505-2E9C-101B-9397-08002B2CF9AE}" pid="10" name="_dlc_DocIdItemGuid">
    <vt:lpwstr>45fa6a6d-7609-470e-b9e5-4d8a7720cff8</vt:lpwstr>
  </property>
  <property fmtid="{D5CDD505-2E9C-101B-9397-08002B2CF9AE}" pid="11" name="lcf76f155ced4ddcb4097134ff3c332f">
    <vt:lpwstr/>
  </property>
</Properties>
</file>